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41E8" w:rsidRPr="000D78ED" w:rsidRDefault="000D78ED" w:rsidP="000D78ED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Maiandra GD" w:hAnsi="Maiandra GD" w:cs="Arial"/>
          <w:b/>
          <w:color w:val="000000"/>
          <w:sz w:val="22"/>
          <w:szCs w:val="22"/>
          <w:u w:val="single"/>
          <w:lang w:val="fr-FR"/>
        </w:rPr>
      </w:pPr>
      <w:r>
        <w:rPr>
          <w:rFonts w:ascii="Maiandra GD" w:hAnsi="Maiandra GD" w:cs="Arial"/>
          <w:b/>
          <w:color w:val="000000"/>
          <w:sz w:val="22"/>
          <w:szCs w:val="22"/>
          <w:u w:val="single"/>
          <w:lang w:val="fr-FR"/>
        </w:rPr>
        <w:t>SAUVETAGE DES DONNEE  A ACMAD EN 2017</w:t>
      </w:r>
    </w:p>
    <w:p w:rsidR="000D78ED" w:rsidRDefault="000D78ED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</w:p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  <w:r>
        <w:rPr>
          <w:rFonts w:ascii="Maiandra GD" w:hAnsi="Maiandra GD" w:cs="Arial"/>
          <w:color w:val="000000"/>
          <w:sz w:val="22"/>
          <w:szCs w:val="22"/>
          <w:lang w:val="fr-FR"/>
        </w:rPr>
        <w:t>L’O</w:t>
      </w:r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 xml:space="preserve">rganisation Météorologique 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>M</w:t>
      </w:r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>ondiale (OMM)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 à travers la coopération belge avait produit des microfiches de données historiques de plus de 40 pays Africains. Ces microfiches sont disponibles à l’ACMAD depuis plus de 10 ans.  Depuis 2008, des collaborations ont été mises en place avec l’ International Environnemental Data </w:t>
      </w:r>
      <w:proofErr w:type="spellStart"/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>Rescue</w:t>
      </w:r>
      <w:proofErr w:type="spellEnd"/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 xml:space="preserve"> </w:t>
      </w:r>
      <w:r w:rsidR="00EA252F">
        <w:rPr>
          <w:rFonts w:ascii="Maiandra GD" w:hAnsi="Maiandra GD" w:cs="Arial"/>
          <w:color w:val="000000"/>
          <w:sz w:val="22"/>
          <w:szCs w:val="22"/>
          <w:lang w:val="fr-FR"/>
        </w:rPr>
        <w:t>Organisation</w:t>
      </w:r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 xml:space="preserve"> (IEDRO), l’OMM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 et le Programme des Nation Uni</w:t>
      </w:r>
      <w:r w:rsidR="001F0708">
        <w:rPr>
          <w:rFonts w:ascii="Maiandra GD" w:hAnsi="Maiandra GD" w:cs="Arial"/>
          <w:color w:val="000000"/>
          <w:sz w:val="22"/>
          <w:szCs w:val="22"/>
          <w:lang w:val="fr-FR"/>
        </w:rPr>
        <w:t>e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>s pour le Développement</w:t>
      </w:r>
      <w:r w:rsidR="000D78ED">
        <w:rPr>
          <w:rFonts w:ascii="Maiandra GD" w:hAnsi="Maiandra GD" w:cs="Arial"/>
          <w:color w:val="000000"/>
          <w:sz w:val="22"/>
          <w:szCs w:val="22"/>
          <w:lang w:val="fr-FR"/>
        </w:rPr>
        <w:t xml:space="preserve"> (PNUD)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 financé par la coopération japonaise pour inventorier, scanner et saisir ces données sur microfiches. 55% des boites contenant les microfiches à l’ACMAD ont été inventoriées.  Les tableaux ci-dessous présentent l’état des réa</w:t>
      </w:r>
      <w:r w:rsidR="001F0708">
        <w:rPr>
          <w:rFonts w:ascii="Maiandra GD" w:hAnsi="Maiandra GD" w:cs="Arial"/>
          <w:color w:val="000000"/>
          <w:sz w:val="22"/>
          <w:szCs w:val="22"/>
          <w:lang w:val="fr-FR"/>
        </w:rPr>
        <w:t>lisations pour le sauvetage de c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es données au DCE.    </w:t>
      </w:r>
    </w:p>
    <w:p w:rsidR="008041E8" w:rsidRPr="00D6299A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</w:p>
    <w:tbl>
      <w:tblPr>
        <w:tblStyle w:val="TableGrid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8041E8" w:rsidRPr="004F72D3" w:rsidTr="00EF3BEB">
        <w:trPr>
          <w:trHeight w:val="782"/>
        </w:trPr>
        <w:tc>
          <w:tcPr>
            <w:tcW w:w="2265" w:type="dxa"/>
          </w:tcPr>
          <w:p w:rsidR="008041E8" w:rsidRPr="00D6299A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D6299A">
              <w:rPr>
                <w:b/>
                <w:bCs/>
                <w:sz w:val="20"/>
                <w:szCs w:val="20"/>
              </w:rPr>
              <w:t>Pays</w:t>
            </w:r>
          </w:p>
        </w:tc>
        <w:tc>
          <w:tcPr>
            <w:tcW w:w="2265" w:type="dxa"/>
          </w:tcPr>
          <w:p w:rsidR="008041E8" w:rsidRPr="00D6299A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D6299A">
              <w:rPr>
                <w:b/>
                <w:bCs/>
                <w:sz w:val="20"/>
                <w:szCs w:val="20"/>
              </w:rPr>
              <w:t>Nombre de microfiches inventoriées</w:t>
            </w:r>
          </w:p>
        </w:tc>
        <w:tc>
          <w:tcPr>
            <w:tcW w:w="2266" w:type="dxa"/>
          </w:tcPr>
          <w:p w:rsidR="008041E8" w:rsidRPr="00D6299A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Nombre d’images</w:t>
            </w:r>
            <w:r w:rsidRPr="00D6299A">
              <w:rPr>
                <w:b/>
                <w:bCs/>
                <w:sz w:val="20"/>
                <w:szCs w:val="20"/>
              </w:rPr>
              <w:t xml:space="preserve"> inventoriées</w:t>
            </w:r>
          </w:p>
        </w:tc>
        <w:tc>
          <w:tcPr>
            <w:tcW w:w="2266" w:type="dxa"/>
          </w:tcPr>
          <w:p w:rsidR="008041E8" w:rsidRPr="00D6299A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D6299A">
              <w:rPr>
                <w:b/>
                <w:bCs/>
                <w:sz w:val="20"/>
                <w:szCs w:val="20"/>
              </w:rPr>
              <w:t xml:space="preserve">Nombre de </w:t>
            </w:r>
            <w:r>
              <w:rPr>
                <w:b/>
                <w:bCs/>
                <w:sz w:val="20"/>
                <w:szCs w:val="20"/>
              </w:rPr>
              <w:t>boîtes</w:t>
            </w:r>
          </w:p>
        </w:tc>
      </w:tr>
      <w:tr w:rsidR="008041E8" w:rsidRPr="004F72D3" w:rsidTr="00EF3BEB"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Djibouti</w:t>
            </w:r>
          </w:p>
        </w:tc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713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19004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2</w:t>
            </w:r>
          </w:p>
        </w:tc>
      </w:tr>
      <w:tr w:rsidR="008041E8" w:rsidRPr="004F72D3" w:rsidTr="00EF3BEB"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proofErr w:type="spellStart"/>
            <w:r w:rsidRPr="004F72D3">
              <w:rPr>
                <w:b/>
                <w:sz w:val="20"/>
                <w:szCs w:val="20"/>
              </w:rPr>
              <w:t>Ethio</w:t>
            </w:r>
            <w:bookmarkStart w:id="0" w:name="_GoBack"/>
            <w:bookmarkEnd w:id="0"/>
            <w:r w:rsidRPr="004F72D3">
              <w:rPr>
                <w:b/>
                <w:sz w:val="20"/>
                <w:szCs w:val="20"/>
              </w:rPr>
              <w:t>pia</w:t>
            </w:r>
            <w:proofErr w:type="spellEnd"/>
          </w:p>
        </w:tc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2157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109053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6</w:t>
            </w:r>
          </w:p>
        </w:tc>
      </w:tr>
      <w:tr w:rsidR="008041E8" w:rsidRPr="004F72D3" w:rsidTr="00EF3BEB"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proofErr w:type="spellStart"/>
            <w:r w:rsidRPr="004F72D3">
              <w:rPr>
                <w:b/>
                <w:sz w:val="20"/>
                <w:szCs w:val="20"/>
              </w:rPr>
              <w:t>Guinea</w:t>
            </w:r>
            <w:proofErr w:type="spellEnd"/>
            <w:r w:rsidRPr="004F72D3">
              <w:rPr>
                <w:b/>
                <w:sz w:val="20"/>
                <w:szCs w:val="20"/>
              </w:rPr>
              <w:t xml:space="preserve"> Bissau</w:t>
            </w:r>
          </w:p>
        </w:tc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1160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20272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4</w:t>
            </w:r>
          </w:p>
        </w:tc>
      </w:tr>
      <w:tr w:rsidR="008041E8" w:rsidRPr="004F72D3" w:rsidTr="00EF3BEB"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proofErr w:type="spellStart"/>
            <w:r w:rsidRPr="004F72D3">
              <w:rPr>
                <w:b/>
                <w:sz w:val="20"/>
                <w:szCs w:val="20"/>
              </w:rPr>
              <w:t>Tanzania</w:t>
            </w:r>
            <w:proofErr w:type="spellEnd"/>
          </w:p>
        </w:tc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353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18765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1</w:t>
            </w:r>
          </w:p>
        </w:tc>
      </w:tr>
      <w:tr w:rsidR="008041E8" w:rsidRPr="004F72D3" w:rsidTr="00EF3BEB"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Togo</w:t>
            </w:r>
          </w:p>
        </w:tc>
        <w:tc>
          <w:tcPr>
            <w:tcW w:w="2265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541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25168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rPr>
                <w:b/>
                <w:sz w:val="20"/>
                <w:szCs w:val="20"/>
              </w:rPr>
            </w:pPr>
            <w:r w:rsidRPr="004F72D3">
              <w:rPr>
                <w:b/>
                <w:sz w:val="20"/>
                <w:szCs w:val="20"/>
              </w:rPr>
              <w:t>2</w:t>
            </w:r>
          </w:p>
        </w:tc>
      </w:tr>
      <w:tr w:rsidR="008041E8" w:rsidRPr="004F72D3" w:rsidTr="00EF3BEB">
        <w:trPr>
          <w:trHeight w:val="53"/>
        </w:trPr>
        <w:tc>
          <w:tcPr>
            <w:tcW w:w="2265" w:type="dxa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Nigeria</w:t>
            </w:r>
          </w:p>
        </w:tc>
        <w:tc>
          <w:tcPr>
            <w:tcW w:w="2265" w:type="dxa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361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16329</w:t>
            </w:r>
          </w:p>
        </w:tc>
        <w:tc>
          <w:tcPr>
            <w:tcW w:w="2266" w:type="dxa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2</w:t>
            </w:r>
          </w:p>
        </w:tc>
      </w:tr>
      <w:tr w:rsidR="008041E8" w:rsidRPr="004F72D3" w:rsidTr="00EF3BEB">
        <w:trPr>
          <w:trHeight w:val="332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Burkina Faso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4030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60744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12</w:t>
            </w:r>
          </w:p>
        </w:tc>
      </w:tr>
      <w:tr w:rsidR="008041E8" w:rsidRPr="004F72D3" w:rsidTr="00EF3BEB">
        <w:trPr>
          <w:trHeight w:val="324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Niger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4772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89377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15</w:t>
            </w:r>
          </w:p>
        </w:tc>
      </w:tr>
      <w:tr w:rsidR="008041E8" w:rsidRPr="004F72D3" w:rsidTr="00EF3BEB">
        <w:trPr>
          <w:trHeight w:val="286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Mali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5250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129675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16</w:t>
            </w:r>
          </w:p>
        </w:tc>
      </w:tr>
      <w:tr w:rsidR="008041E8" w:rsidRPr="004F72D3" w:rsidTr="00EF3BEB">
        <w:trPr>
          <w:trHeight w:val="244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Cote d'Ivoire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2531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120080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8</w:t>
            </w:r>
          </w:p>
        </w:tc>
      </w:tr>
      <w:tr w:rsidR="008041E8" w:rsidRPr="004F72D3" w:rsidTr="00EF3BEB">
        <w:trPr>
          <w:trHeight w:val="198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Gambia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1420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44492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8041E8" w:rsidRPr="004F72D3" w:rsidTr="00EF3BEB">
        <w:trPr>
          <w:trHeight w:val="166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Ghana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8081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473682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24</w:t>
            </w:r>
          </w:p>
        </w:tc>
      </w:tr>
      <w:tr w:rsidR="008041E8" w:rsidRPr="004F72D3" w:rsidTr="00EF3BEB">
        <w:trPr>
          <w:trHeight w:val="60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Guinea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1811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81284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5</w:t>
            </w:r>
          </w:p>
        </w:tc>
      </w:tr>
      <w:tr w:rsidR="008041E8" w:rsidRPr="004F72D3" w:rsidTr="00EF3BEB">
        <w:trPr>
          <w:trHeight w:val="226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Cameroon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723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31642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2</w:t>
            </w:r>
          </w:p>
        </w:tc>
      </w:tr>
      <w:tr w:rsidR="008041E8" w:rsidRPr="004F72D3" w:rsidTr="00EF3BEB">
        <w:trPr>
          <w:trHeight w:val="184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Senegal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3940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83296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12</w:t>
            </w:r>
          </w:p>
        </w:tc>
      </w:tr>
      <w:tr w:rsidR="008041E8" w:rsidRPr="004F72D3" w:rsidTr="00EF3BEB">
        <w:trPr>
          <w:trHeight w:val="280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Madagascar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7295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334693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21</w:t>
            </w:r>
          </w:p>
        </w:tc>
      </w:tr>
      <w:tr w:rsidR="008041E8" w:rsidRPr="004F72D3" w:rsidTr="00EF3BEB">
        <w:trPr>
          <w:trHeight w:val="376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RCA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1817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86080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6</w:t>
            </w:r>
          </w:p>
        </w:tc>
      </w:tr>
      <w:tr w:rsidR="008041E8" w:rsidRPr="004F72D3" w:rsidTr="00EF3BEB">
        <w:trPr>
          <w:trHeight w:val="344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Gabon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1553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73214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8041E8" w:rsidRPr="004F72D3" w:rsidTr="00EF3BEB">
        <w:trPr>
          <w:trHeight w:val="298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Benin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1190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58867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8041E8" w:rsidRPr="004F72D3" w:rsidTr="00EF3BEB">
        <w:trPr>
          <w:trHeight w:val="252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proofErr w:type="spellStart"/>
            <w:r w:rsidRPr="004F72D3">
              <w:rPr>
                <w:b/>
                <w:bCs/>
                <w:sz w:val="20"/>
                <w:szCs w:val="20"/>
              </w:rPr>
              <w:t>Chad</w:t>
            </w:r>
            <w:proofErr w:type="spellEnd"/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525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13508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8041E8" w:rsidRPr="004F72D3" w:rsidTr="00EF3BEB">
        <w:trPr>
          <w:trHeight w:val="206"/>
        </w:trPr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Lesotho</w:t>
            </w:r>
          </w:p>
        </w:tc>
        <w:tc>
          <w:tcPr>
            <w:tcW w:w="2265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1413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68004</w:t>
            </w:r>
          </w:p>
        </w:tc>
        <w:tc>
          <w:tcPr>
            <w:tcW w:w="2266" w:type="dxa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5</w:t>
            </w:r>
          </w:p>
        </w:tc>
      </w:tr>
      <w:tr w:rsidR="008041E8" w:rsidRPr="004F72D3" w:rsidTr="00EF3BEB">
        <w:trPr>
          <w:trHeight w:val="330"/>
        </w:trPr>
        <w:tc>
          <w:tcPr>
            <w:tcW w:w="2265" w:type="dxa"/>
          </w:tcPr>
          <w:p w:rsidR="008041E8" w:rsidRPr="00D6299A" w:rsidRDefault="008041E8" w:rsidP="00EF3BEB">
            <w:pPr>
              <w:spacing w:after="160" w:line="259" w:lineRule="auto"/>
              <w:rPr>
                <w:b/>
                <w:sz w:val="24"/>
                <w:szCs w:val="24"/>
                <w:lang w:val="en-US"/>
              </w:rPr>
            </w:pPr>
            <w:r w:rsidRPr="00D6299A">
              <w:rPr>
                <w:b/>
                <w:sz w:val="24"/>
                <w:szCs w:val="24"/>
                <w:lang w:val="en-US"/>
              </w:rPr>
              <w:t xml:space="preserve">Total </w:t>
            </w:r>
          </w:p>
        </w:tc>
        <w:tc>
          <w:tcPr>
            <w:tcW w:w="2265" w:type="dxa"/>
          </w:tcPr>
          <w:p w:rsidR="008041E8" w:rsidRPr="00D6299A" w:rsidRDefault="008041E8" w:rsidP="00EF3BEB">
            <w:pPr>
              <w:spacing w:after="160" w:line="259" w:lineRule="auto"/>
              <w:rPr>
                <w:b/>
                <w:sz w:val="24"/>
                <w:szCs w:val="24"/>
                <w:lang w:val="en-US"/>
              </w:rPr>
            </w:pPr>
            <w:r w:rsidRPr="00D6299A">
              <w:rPr>
                <w:b/>
                <w:sz w:val="24"/>
                <w:szCs w:val="24"/>
                <w:lang w:val="en-US"/>
              </w:rPr>
              <w:t>51 636</w:t>
            </w:r>
          </w:p>
        </w:tc>
        <w:tc>
          <w:tcPr>
            <w:tcW w:w="2266" w:type="dxa"/>
          </w:tcPr>
          <w:p w:rsidR="008041E8" w:rsidRPr="00D6299A" w:rsidRDefault="008041E8" w:rsidP="00EF3BEB">
            <w:pPr>
              <w:spacing w:after="160" w:line="259" w:lineRule="auto"/>
              <w:rPr>
                <w:b/>
                <w:sz w:val="24"/>
                <w:szCs w:val="24"/>
                <w:lang w:val="en-US"/>
              </w:rPr>
            </w:pPr>
            <w:r w:rsidRPr="00D6299A">
              <w:rPr>
                <w:b/>
                <w:sz w:val="24"/>
                <w:szCs w:val="24"/>
                <w:lang w:val="en-US"/>
              </w:rPr>
              <w:t>1 957 229</w:t>
            </w:r>
          </w:p>
        </w:tc>
        <w:tc>
          <w:tcPr>
            <w:tcW w:w="2266" w:type="dxa"/>
          </w:tcPr>
          <w:p w:rsidR="008041E8" w:rsidRPr="00D6299A" w:rsidRDefault="008041E8" w:rsidP="00EF3BEB">
            <w:pPr>
              <w:spacing w:after="160" w:line="259" w:lineRule="auto"/>
              <w:rPr>
                <w:b/>
                <w:sz w:val="24"/>
                <w:szCs w:val="24"/>
                <w:lang w:val="en-US"/>
              </w:rPr>
            </w:pPr>
            <w:r w:rsidRPr="00D6299A">
              <w:rPr>
                <w:b/>
                <w:sz w:val="24"/>
                <w:szCs w:val="24"/>
                <w:lang w:val="en-US"/>
              </w:rPr>
              <w:t>159</w:t>
            </w:r>
          </w:p>
        </w:tc>
      </w:tr>
    </w:tbl>
    <w:p w:rsidR="008041E8" w:rsidRPr="00D6299A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</w:rPr>
      </w:pPr>
    </w:p>
    <w:p w:rsidR="008041E8" w:rsidRPr="00D6299A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  <w:r w:rsidRPr="00D6299A">
        <w:rPr>
          <w:rFonts w:ascii="Maiandra GD" w:hAnsi="Maiandra GD" w:cs="Arial"/>
          <w:color w:val="000000"/>
          <w:sz w:val="22"/>
          <w:szCs w:val="22"/>
          <w:lang w:val="fr-FR"/>
        </w:rPr>
        <w:t>Tableau 1:  Etat de l’inventaire des microfiches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>.</w:t>
      </w:r>
      <w:r w:rsidRPr="00D6299A">
        <w:rPr>
          <w:rFonts w:ascii="Maiandra GD" w:hAnsi="Maiandra GD" w:cs="Arial"/>
          <w:color w:val="000000"/>
          <w:sz w:val="22"/>
          <w:szCs w:val="22"/>
          <w:lang w:val="fr-FR"/>
        </w:rPr>
        <w:t xml:space="preserve"> </w:t>
      </w:r>
    </w:p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</w:p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  <w:lang w:val="fr-FR"/>
        </w:rPr>
      </w:pPr>
    </w:p>
    <w:tbl>
      <w:tblPr>
        <w:tblStyle w:val="TableGrid"/>
        <w:tblW w:w="5000" w:type="pct"/>
        <w:jc w:val="center"/>
        <w:tblLook w:val="0420"/>
      </w:tblPr>
      <w:tblGrid>
        <w:gridCol w:w="3644"/>
        <w:gridCol w:w="2739"/>
        <w:gridCol w:w="3193"/>
      </w:tblGrid>
      <w:tr w:rsidR="008041E8" w:rsidRPr="004F72D3" w:rsidTr="00EF3BEB">
        <w:trPr>
          <w:trHeight w:val="672"/>
          <w:jc w:val="center"/>
        </w:trPr>
        <w:tc>
          <w:tcPr>
            <w:tcW w:w="1903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Pays</w:t>
            </w:r>
          </w:p>
        </w:tc>
        <w:tc>
          <w:tcPr>
            <w:tcW w:w="1430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Nombre de microfiches scannées</w:t>
            </w:r>
          </w:p>
        </w:tc>
        <w:tc>
          <w:tcPr>
            <w:tcW w:w="1667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Nombre d’images produits</w:t>
            </w:r>
          </w:p>
        </w:tc>
      </w:tr>
      <w:tr w:rsidR="008041E8" w:rsidRPr="004F72D3" w:rsidTr="00EF3BEB">
        <w:trPr>
          <w:trHeight w:val="357"/>
          <w:jc w:val="center"/>
        </w:trPr>
        <w:tc>
          <w:tcPr>
            <w:tcW w:w="1903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proofErr w:type="spellStart"/>
            <w:r w:rsidRPr="00363DDB">
              <w:rPr>
                <w:b/>
                <w:bCs/>
                <w:sz w:val="20"/>
                <w:szCs w:val="20"/>
              </w:rPr>
              <w:t>Cameroon</w:t>
            </w:r>
            <w:proofErr w:type="spellEnd"/>
          </w:p>
        </w:tc>
        <w:tc>
          <w:tcPr>
            <w:tcW w:w="1430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209</w:t>
            </w:r>
          </w:p>
        </w:tc>
        <w:tc>
          <w:tcPr>
            <w:tcW w:w="1667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9070</w:t>
            </w:r>
          </w:p>
        </w:tc>
      </w:tr>
      <w:tr w:rsidR="008041E8" w:rsidRPr="004F72D3" w:rsidTr="00EF3BEB">
        <w:trPr>
          <w:trHeight w:val="448"/>
          <w:jc w:val="center"/>
        </w:trPr>
        <w:tc>
          <w:tcPr>
            <w:tcW w:w="1903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Burkina Faso</w:t>
            </w:r>
          </w:p>
        </w:tc>
        <w:tc>
          <w:tcPr>
            <w:tcW w:w="1430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4098</w:t>
            </w:r>
          </w:p>
        </w:tc>
        <w:tc>
          <w:tcPr>
            <w:tcW w:w="1667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63721</w:t>
            </w:r>
          </w:p>
        </w:tc>
      </w:tr>
      <w:tr w:rsidR="008041E8" w:rsidRPr="004F72D3" w:rsidTr="00EF3BEB">
        <w:trPr>
          <w:trHeight w:val="284"/>
          <w:jc w:val="center"/>
        </w:trPr>
        <w:tc>
          <w:tcPr>
            <w:tcW w:w="1903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Niger</w:t>
            </w:r>
          </w:p>
        </w:tc>
        <w:tc>
          <w:tcPr>
            <w:tcW w:w="1430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2506</w:t>
            </w:r>
          </w:p>
        </w:tc>
        <w:tc>
          <w:tcPr>
            <w:tcW w:w="1667" w:type="pct"/>
            <w:hideMark/>
          </w:tcPr>
          <w:p w:rsidR="008041E8" w:rsidRPr="00363DDB" w:rsidRDefault="008041E8" w:rsidP="00EF3BEB">
            <w:pPr>
              <w:spacing w:after="160" w:line="259" w:lineRule="auto"/>
              <w:rPr>
                <w:sz w:val="20"/>
                <w:szCs w:val="20"/>
              </w:rPr>
            </w:pPr>
            <w:r w:rsidRPr="00363DDB">
              <w:rPr>
                <w:b/>
                <w:bCs/>
                <w:sz w:val="20"/>
                <w:szCs w:val="20"/>
              </w:rPr>
              <w:t>46169</w:t>
            </w:r>
          </w:p>
        </w:tc>
      </w:tr>
      <w:tr w:rsidR="008041E8" w:rsidRPr="004F72D3" w:rsidTr="00EF3BEB">
        <w:trPr>
          <w:trHeight w:val="248"/>
          <w:jc w:val="center"/>
        </w:trPr>
        <w:tc>
          <w:tcPr>
            <w:tcW w:w="1903" w:type="pct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363DDB">
              <w:rPr>
                <w:b/>
                <w:bCs/>
                <w:sz w:val="20"/>
                <w:szCs w:val="20"/>
              </w:rPr>
              <w:t>N</w:t>
            </w:r>
            <w:proofErr w:type="spellStart"/>
            <w:r w:rsidRPr="004F72D3">
              <w:rPr>
                <w:b/>
                <w:bCs/>
                <w:sz w:val="20"/>
                <w:szCs w:val="20"/>
                <w:lang w:val="en-US"/>
              </w:rPr>
              <w:t>igeria</w:t>
            </w:r>
            <w:proofErr w:type="spellEnd"/>
          </w:p>
        </w:tc>
        <w:tc>
          <w:tcPr>
            <w:tcW w:w="1430" w:type="pct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</w:rPr>
              <w:t>42</w:t>
            </w:r>
          </w:p>
        </w:tc>
        <w:tc>
          <w:tcPr>
            <w:tcW w:w="1667" w:type="pct"/>
            <w:hideMark/>
          </w:tcPr>
          <w:p w:rsidR="008041E8" w:rsidRPr="004F72D3" w:rsidRDefault="008041E8" w:rsidP="00EF3BEB">
            <w:pPr>
              <w:spacing w:after="160" w:line="259" w:lineRule="auto"/>
              <w:rPr>
                <w:sz w:val="20"/>
                <w:szCs w:val="20"/>
                <w:lang w:val="en-US"/>
              </w:rPr>
            </w:pPr>
            <w:r w:rsidRPr="004F72D3">
              <w:rPr>
                <w:b/>
                <w:bCs/>
                <w:sz w:val="20"/>
                <w:szCs w:val="20"/>
                <w:lang w:val="en-US"/>
              </w:rPr>
              <w:t>2337</w:t>
            </w:r>
          </w:p>
        </w:tc>
      </w:tr>
      <w:tr w:rsidR="008041E8" w:rsidRPr="004F72D3" w:rsidTr="00EF3BEB">
        <w:trPr>
          <w:trHeight w:val="354"/>
          <w:jc w:val="center"/>
        </w:trPr>
        <w:tc>
          <w:tcPr>
            <w:tcW w:w="1903" w:type="pct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Malawi</w:t>
            </w:r>
          </w:p>
        </w:tc>
        <w:tc>
          <w:tcPr>
            <w:tcW w:w="1430" w:type="pct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105</w:t>
            </w:r>
          </w:p>
        </w:tc>
        <w:tc>
          <w:tcPr>
            <w:tcW w:w="1667" w:type="pct"/>
          </w:tcPr>
          <w:p w:rsidR="008041E8" w:rsidRPr="004F72D3" w:rsidRDefault="008041E8" w:rsidP="00EF3BEB">
            <w:pPr>
              <w:spacing w:after="160" w:line="259" w:lineRule="auto"/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2584</w:t>
            </w:r>
          </w:p>
        </w:tc>
      </w:tr>
      <w:tr w:rsidR="008041E8" w:rsidRPr="004F72D3" w:rsidTr="00EF3BEB">
        <w:trPr>
          <w:trHeight w:val="190"/>
          <w:jc w:val="center"/>
        </w:trPr>
        <w:tc>
          <w:tcPr>
            <w:tcW w:w="1903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Gambia</w:t>
            </w:r>
          </w:p>
        </w:tc>
        <w:tc>
          <w:tcPr>
            <w:tcW w:w="1430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304</w:t>
            </w:r>
          </w:p>
        </w:tc>
        <w:tc>
          <w:tcPr>
            <w:tcW w:w="1667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10943</w:t>
            </w:r>
          </w:p>
        </w:tc>
      </w:tr>
      <w:tr w:rsidR="008041E8" w:rsidRPr="004F72D3" w:rsidTr="00EF3BEB">
        <w:trPr>
          <w:trHeight w:val="322"/>
          <w:jc w:val="center"/>
        </w:trPr>
        <w:tc>
          <w:tcPr>
            <w:tcW w:w="1903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Total</w:t>
            </w:r>
          </w:p>
        </w:tc>
        <w:tc>
          <w:tcPr>
            <w:tcW w:w="1430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7264</w:t>
            </w:r>
          </w:p>
        </w:tc>
        <w:tc>
          <w:tcPr>
            <w:tcW w:w="1667" w:type="pct"/>
          </w:tcPr>
          <w:p w:rsidR="008041E8" w:rsidRPr="004F72D3" w:rsidRDefault="008041E8" w:rsidP="00EF3BEB">
            <w:pPr>
              <w:rPr>
                <w:b/>
                <w:sz w:val="20"/>
                <w:szCs w:val="20"/>
                <w:lang w:val="en-US"/>
              </w:rPr>
            </w:pPr>
            <w:r w:rsidRPr="004F72D3">
              <w:rPr>
                <w:b/>
                <w:sz w:val="20"/>
                <w:szCs w:val="20"/>
                <w:lang w:val="en-US"/>
              </w:rPr>
              <w:t>134824</w:t>
            </w:r>
          </w:p>
        </w:tc>
      </w:tr>
    </w:tbl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</w:p>
    <w:p w:rsidR="008041E8" w:rsidRPr="0048582C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  <w:r w:rsidRPr="0048582C">
        <w:rPr>
          <w:rFonts w:ascii="Maiandra GD" w:hAnsi="Maiandra GD" w:cs="Arial"/>
          <w:color w:val="000000"/>
          <w:sz w:val="22"/>
          <w:szCs w:val="22"/>
          <w:lang w:val="fr-FR"/>
        </w:rPr>
        <w:t xml:space="preserve">Tableau 2:  Etat de l’inventaire des microfiches. </w:t>
      </w:r>
    </w:p>
    <w:p w:rsidR="008041E8" w:rsidRPr="00A12E2B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  <w:lang w:val="fr-FR"/>
        </w:rPr>
      </w:pPr>
    </w:p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  <w:r w:rsidRPr="00065A36">
        <w:rPr>
          <w:rFonts w:ascii="Maiandra GD" w:hAnsi="Maiandra GD" w:cs="Arial"/>
          <w:color w:val="000000"/>
          <w:sz w:val="22"/>
          <w:szCs w:val="22"/>
          <w:lang w:val="fr-FR"/>
        </w:rPr>
        <w:t>Les archives des messages provenant de plus de 1000 stations synoptiques</w:t>
      </w: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 africaines disponibles à la NOAA/NCDC ont été  téléchargés et mis à disposition dans une base structurée avec le logiciel CLIMSOFT. </w:t>
      </w:r>
    </w:p>
    <w:p w:rsidR="008041E8" w:rsidRDefault="008041E8" w:rsidP="008041E8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Maiandra GD" w:hAnsi="Maiandra GD" w:cs="Arial"/>
          <w:color w:val="000000"/>
          <w:sz w:val="22"/>
          <w:szCs w:val="22"/>
          <w:lang w:val="fr-FR"/>
        </w:rPr>
      </w:pPr>
      <w:r>
        <w:rPr>
          <w:rFonts w:ascii="Maiandra GD" w:hAnsi="Maiandra GD" w:cs="Arial"/>
          <w:color w:val="000000"/>
          <w:sz w:val="22"/>
          <w:szCs w:val="22"/>
          <w:lang w:val="fr-FR"/>
        </w:rPr>
        <w:t xml:space="preserve"> </w:t>
      </w:r>
      <w:r w:rsidRPr="00065A36">
        <w:rPr>
          <w:rFonts w:ascii="Maiandra GD" w:hAnsi="Maiandra GD" w:cs="Arial"/>
          <w:color w:val="000000"/>
          <w:sz w:val="22"/>
          <w:szCs w:val="22"/>
          <w:lang w:val="fr-FR"/>
        </w:rPr>
        <w:t xml:space="preserve"> </w:t>
      </w:r>
    </w:p>
    <w:p w:rsidR="008041E8" w:rsidRDefault="008041E8" w:rsidP="008041E8">
      <w:pPr>
        <w:pStyle w:val="Default"/>
        <w:rPr>
          <w:rFonts w:ascii="Maiandra GD" w:hAnsi="Maiandra GD"/>
          <w:b/>
          <w:bCs/>
          <w:sz w:val="22"/>
          <w:szCs w:val="22"/>
        </w:rPr>
      </w:pPr>
    </w:p>
    <w:p w:rsidR="008041E8" w:rsidRPr="00EA252F" w:rsidRDefault="008041E8" w:rsidP="008041E8">
      <w:pPr>
        <w:pStyle w:val="Default"/>
        <w:rPr>
          <w:rFonts w:ascii="Maiandra GD" w:hAnsi="Maiandra GD"/>
          <w:b/>
          <w:bCs/>
          <w:sz w:val="22"/>
          <w:szCs w:val="22"/>
        </w:rPr>
      </w:pPr>
    </w:p>
    <w:p w:rsidR="008041E8" w:rsidRPr="00EA252F" w:rsidRDefault="000D78ED" w:rsidP="000D78ED">
      <w:pPr>
        <w:jc w:val="center"/>
        <w:rPr>
          <w:rFonts w:ascii="Maiandra GD" w:hAnsi="Maiandra GD" w:cs="Arial"/>
          <w:b/>
          <w:lang w:val="en-US"/>
        </w:rPr>
      </w:pPr>
      <w:r w:rsidRPr="00EA252F">
        <w:rPr>
          <w:rFonts w:ascii="Maiandra GD" w:hAnsi="Maiandra GD" w:cs="Arial"/>
          <w:b/>
          <w:lang w:val="en-US"/>
        </w:rPr>
        <w:t>DATA RESCUE IN 2018 at ACMAD</w:t>
      </w:r>
    </w:p>
    <w:p w:rsidR="008041E8" w:rsidRPr="00EA252F" w:rsidRDefault="008041E8" w:rsidP="008041E8">
      <w:pPr>
        <w:rPr>
          <w:rFonts w:ascii="Maiandra GD" w:hAnsi="Maiandra GD" w:cs="Arial"/>
          <w:lang w:val="en-US"/>
        </w:rPr>
      </w:pPr>
    </w:p>
    <w:p w:rsidR="008041E8" w:rsidRPr="00EA252F" w:rsidRDefault="008041E8" w:rsidP="00EA252F">
      <w:pPr>
        <w:spacing w:after="240" w:line="360" w:lineRule="auto"/>
        <w:jc w:val="both"/>
        <w:rPr>
          <w:rFonts w:ascii="Maiandra GD" w:hAnsi="Maiandra GD"/>
          <w:lang w:val="en-US"/>
        </w:rPr>
      </w:pPr>
      <w:r w:rsidRPr="00EA252F">
        <w:rPr>
          <w:rFonts w:ascii="Maiandra GD" w:hAnsi="Maiandra GD"/>
          <w:lang w:val="en-US"/>
        </w:rPr>
        <w:t>Three data rescue experts</w:t>
      </w:r>
      <w:r w:rsidR="000D78ED" w:rsidRPr="00EA252F">
        <w:rPr>
          <w:rFonts w:ascii="Maiandra GD" w:hAnsi="Maiandra GD"/>
          <w:lang w:val="en-US"/>
        </w:rPr>
        <w:t xml:space="preserve"> support</w:t>
      </w:r>
      <w:r w:rsidR="001F0708">
        <w:rPr>
          <w:rFonts w:ascii="Maiandra GD" w:hAnsi="Maiandra GD"/>
          <w:lang w:val="en-US"/>
        </w:rPr>
        <w:t>ed</w:t>
      </w:r>
      <w:r w:rsidR="000D78ED" w:rsidRPr="00EA252F">
        <w:rPr>
          <w:rFonts w:ascii="Maiandra GD" w:hAnsi="Maiandra GD"/>
          <w:lang w:val="en-US"/>
        </w:rPr>
        <w:t xml:space="preserve"> by USAID</w:t>
      </w:r>
      <w:r w:rsidRPr="00EA252F">
        <w:rPr>
          <w:rFonts w:ascii="Maiandra GD" w:hAnsi="Maiandra GD"/>
          <w:lang w:val="en-US"/>
        </w:rPr>
        <w:t xml:space="preserve"> have scanned more  </w:t>
      </w:r>
      <w:r w:rsidR="000D78ED" w:rsidRPr="00EA252F">
        <w:rPr>
          <w:rFonts w:ascii="Maiandra GD" w:hAnsi="Maiandra GD"/>
          <w:lang w:val="en-US"/>
        </w:rPr>
        <w:t xml:space="preserve">than one </w:t>
      </w:r>
      <w:r w:rsidRPr="00EA252F">
        <w:rPr>
          <w:rFonts w:ascii="Maiandra GD" w:hAnsi="Maiandra GD"/>
          <w:lang w:val="en-US"/>
        </w:rPr>
        <w:t>thousand WMO/DARE microfiches at ACMAD</w:t>
      </w:r>
      <w:r w:rsidR="000D78ED" w:rsidRPr="00EA252F">
        <w:rPr>
          <w:rFonts w:ascii="Maiandra GD" w:hAnsi="Maiandra GD"/>
          <w:lang w:val="en-US"/>
        </w:rPr>
        <w:t xml:space="preserve"> by the end of 2018</w:t>
      </w:r>
      <w:r w:rsidRPr="00EA252F">
        <w:rPr>
          <w:rFonts w:ascii="Maiandra GD" w:hAnsi="Maiandra GD"/>
          <w:lang w:val="en-US"/>
        </w:rPr>
        <w:t>.</w:t>
      </w:r>
      <w:r w:rsidR="00EA252F" w:rsidRPr="00EA252F">
        <w:rPr>
          <w:rFonts w:ascii="Maiandra GD" w:hAnsi="Maiandra GD"/>
          <w:lang w:val="en-US"/>
        </w:rPr>
        <w:t xml:space="preserve"> </w:t>
      </w:r>
      <w:r w:rsidR="00EA252F" w:rsidRPr="00EA252F">
        <w:rPr>
          <w:rFonts w:ascii="Maiandra GD" w:hAnsi="Maiandra GD"/>
          <w:b/>
          <w:lang w:val="en-US"/>
        </w:rPr>
        <w:t>A total of scanned microfiches available at ACMAD in 2019 has reached 135000 corresponding to about 60% of boxes containing microfiches of historical African climate data at ACMAD.</w:t>
      </w:r>
      <w:r w:rsidR="00EA252F" w:rsidRPr="00EA252F">
        <w:rPr>
          <w:rFonts w:ascii="Maiandra GD" w:hAnsi="Maiandra GD"/>
          <w:lang w:val="en-US"/>
        </w:rPr>
        <w:t xml:space="preserve"> </w:t>
      </w:r>
      <w:r w:rsidRPr="00EA252F">
        <w:rPr>
          <w:rFonts w:ascii="Maiandra GD" w:hAnsi="Maiandra GD"/>
          <w:lang w:val="en-US"/>
        </w:rPr>
        <w:t xml:space="preserve">  </w:t>
      </w:r>
    </w:p>
    <w:p w:rsidR="008041E8" w:rsidRPr="00EA252F" w:rsidRDefault="008041E8" w:rsidP="00EA252F">
      <w:pPr>
        <w:spacing w:after="240" w:line="360" w:lineRule="auto"/>
        <w:jc w:val="both"/>
        <w:rPr>
          <w:rFonts w:ascii="Maiandra GD" w:hAnsi="Maiandra GD"/>
          <w:lang w:val="en-US"/>
        </w:rPr>
      </w:pPr>
      <w:r w:rsidRPr="00EA252F">
        <w:rPr>
          <w:rFonts w:ascii="Maiandra GD" w:hAnsi="Maiandra GD"/>
          <w:lang w:val="en-US"/>
        </w:rPr>
        <w:t xml:space="preserve">Climsoft </w:t>
      </w:r>
      <w:r w:rsidR="000D78ED" w:rsidRPr="00EA252F">
        <w:rPr>
          <w:rFonts w:ascii="Maiandra GD" w:hAnsi="Maiandra GD"/>
          <w:lang w:val="en-US"/>
        </w:rPr>
        <w:t xml:space="preserve">( a </w:t>
      </w:r>
      <w:r w:rsidRPr="00EA252F">
        <w:rPr>
          <w:rFonts w:ascii="Maiandra GD" w:hAnsi="Maiandra GD"/>
          <w:lang w:val="en-US"/>
        </w:rPr>
        <w:t>database application</w:t>
      </w:r>
      <w:r w:rsidR="000D78ED" w:rsidRPr="00EA252F">
        <w:rPr>
          <w:rFonts w:ascii="Maiandra GD" w:hAnsi="Maiandra GD"/>
          <w:lang w:val="en-US"/>
        </w:rPr>
        <w:t xml:space="preserve"> used to manage climate data) </w:t>
      </w:r>
      <w:r w:rsidRPr="00EA252F">
        <w:rPr>
          <w:rFonts w:ascii="Maiandra GD" w:hAnsi="Maiandra GD"/>
          <w:lang w:val="en-US"/>
        </w:rPr>
        <w:t xml:space="preserve"> was upgraded adding a data rescue function in the software. Training of</w:t>
      </w:r>
      <w:r w:rsidR="000D78ED" w:rsidRPr="00EA252F">
        <w:rPr>
          <w:rFonts w:ascii="Maiandra GD" w:hAnsi="Maiandra GD"/>
          <w:lang w:val="en-US"/>
        </w:rPr>
        <w:t xml:space="preserve"> </w:t>
      </w:r>
      <w:r w:rsidRPr="00EA252F">
        <w:rPr>
          <w:rFonts w:ascii="Maiandra GD" w:hAnsi="Maiandra GD"/>
          <w:lang w:val="en-US"/>
        </w:rPr>
        <w:t xml:space="preserve"> N</w:t>
      </w:r>
      <w:r w:rsidR="000D78ED" w:rsidRPr="00EA252F">
        <w:rPr>
          <w:rFonts w:ascii="Maiandra GD" w:hAnsi="Maiandra GD"/>
          <w:lang w:val="en-US"/>
        </w:rPr>
        <w:t xml:space="preserve">ational Meteorological and </w:t>
      </w:r>
      <w:r w:rsidRPr="00EA252F">
        <w:rPr>
          <w:rFonts w:ascii="Maiandra GD" w:hAnsi="Maiandra GD"/>
          <w:lang w:val="en-US"/>
        </w:rPr>
        <w:t>H</w:t>
      </w:r>
      <w:r w:rsidR="000D78ED" w:rsidRPr="00EA252F">
        <w:rPr>
          <w:rFonts w:ascii="Maiandra GD" w:hAnsi="Maiandra GD"/>
          <w:lang w:val="en-US"/>
        </w:rPr>
        <w:t xml:space="preserve">ydrological </w:t>
      </w:r>
      <w:r w:rsidRPr="00EA252F">
        <w:rPr>
          <w:rFonts w:ascii="Maiandra GD" w:hAnsi="Maiandra GD"/>
          <w:lang w:val="en-US"/>
        </w:rPr>
        <w:t>S</w:t>
      </w:r>
      <w:r w:rsidR="000D78ED" w:rsidRPr="00EA252F">
        <w:rPr>
          <w:rFonts w:ascii="Maiandra GD" w:hAnsi="Maiandra GD"/>
          <w:lang w:val="en-US"/>
        </w:rPr>
        <w:t>ervice</w:t>
      </w:r>
      <w:r w:rsidRPr="00EA252F">
        <w:rPr>
          <w:rFonts w:ascii="Maiandra GD" w:hAnsi="Maiandra GD"/>
          <w:lang w:val="en-US"/>
        </w:rPr>
        <w:t xml:space="preserve">s experts to use </w:t>
      </w:r>
      <w:proofErr w:type="spellStart"/>
      <w:r w:rsidRPr="00EA252F">
        <w:rPr>
          <w:rFonts w:ascii="Maiandra GD" w:hAnsi="Maiandra GD"/>
          <w:lang w:val="en-US"/>
        </w:rPr>
        <w:t>climsoft</w:t>
      </w:r>
      <w:proofErr w:type="spellEnd"/>
      <w:r w:rsidRPr="00EA252F">
        <w:rPr>
          <w:rFonts w:ascii="Maiandra GD" w:hAnsi="Maiandra GD"/>
          <w:lang w:val="en-US"/>
        </w:rPr>
        <w:t xml:space="preserve"> is needed to facilitate rescue and better management of </w:t>
      </w:r>
      <w:r w:rsidR="000D78ED" w:rsidRPr="00EA252F">
        <w:rPr>
          <w:rFonts w:ascii="Maiandra GD" w:hAnsi="Maiandra GD"/>
          <w:lang w:val="en-US"/>
        </w:rPr>
        <w:t>historical and current climate data</w:t>
      </w:r>
      <w:r w:rsidRPr="00EA252F">
        <w:rPr>
          <w:rFonts w:ascii="Maiandra GD" w:hAnsi="Maiandra GD"/>
          <w:lang w:val="en-US"/>
        </w:rPr>
        <w:t xml:space="preserve"> in Africa.   This new functionality was successfully tested and uploaded in </w:t>
      </w:r>
      <w:proofErr w:type="spellStart"/>
      <w:r w:rsidRPr="00EA252F">
        <w:rPr>
          <w:rFonts w:ascii="Maiandra GD" w:hAnsi="Maiandra GD"/>
          <w:lang w:val="en-US"/>
        </w:rPr>
        <w:t>google</w:t>
      </w:r>
      <w:proofErr w:type="spellEnd"/>
      <w:r w:rsidRPr="00EA252F">
        <w:rPr>
          <w:rFonts w:ascii="Maiandra GD" w:hAnsi="Maiandra GD"/>
          <w:lang w:val="en-US"/>
        </w:rPr>
        <w:t xml:space="preserve"> drive for use by the </w:t>
      </w:r>
      <w:proofErr w:type="spellStart"/>
      <w:r w:rsidRPr="00EA252F">
        <w:rPr>
          <w:rFonts w:ascii="Maiandra GD" w:hAnsi="Maiandra GD"/>
          <w:lang w:val="en-US"/>
        </w:rPr>
        <w:t>climsoft</w:t>
      </w:r>
      <w:proofErr w:type="spellEnd"/>
      <w:r w:rsidRPr="00EA252F">
        <w:rPr>
          <w:rFonts w:ascii="Maiandra GD" w:hAnsi="Maiandra GD"/>
          <w:lang w:val="en-US"/>
        </w:rPr>
        <w:t xml:space="preserve"> group on </w:t>
      </w:r>
      <w:proofErr w:type="spellStart"/>
      <w:r w:rsidRPr="00EA252F">
        <w:rPr>
          <w:rFonts w:ascii="Maiandra GD" w:hAnsi="Maiandra GD"/>
          <w:lang w:val="en-US"/>
        </w:rPr>
        <w:t>git</w:t>
      </w:r>
      <w:proofErr w:type="spellEnd"/>
      <w:r w:rsidRPr="00EA252F">
        <w:rPr>
          <w:rFonts w:ascii="Maiandra GD" w:hAnsi="Maiandra GD"/>
          <w:lang w:val="en-US"/>
        </w:rPr>
        <w:t xml:space="preserve"> hub.  The manual for training on the use of the new module was prepared. </w:t>
      </w:r>
    </w:p>
    <w:p w:rsidR="008041E8" w:rsidRPr="008041E8" w:rsidRDefault="008041E8">
      <w:pPr>
        <w:rPr>
          <w:lang w:val="en-US"/>
        </w:rPr>
      </w:pPr>
    </w:p>
    <w:sectPr w:rsidR="008041E8" w:rsidRPr="008041E8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E78CB"/>
    <w:multiLevelType w:val="hybridMultilevel"/>
    <w:tmpl w:val="AA5658A8"/>
    <w:lvl w:ilvl="0" w:tplc="040C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8041E8"/>
    <w:rsid w:val="000D78ED"/>
    <w:rsid w:val="001F0708"/>
    <w:rsid w:val="003A017A"/>
    <w:rsid w:val="006C277C"/>
    <w:rsid w:val="00721929"/>
    <w:rsid w:val="007C01AF"/>
    <w:rsid w:val="008041E8"/>
    <w:rsid w:val="00EA2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1E8"/>
    <w:pPr>
      <w:spacing w:after="0" w:line="240" w:lineRule="auto"/>
    </w:pPr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041E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fr-FR"/>
    </w:rPr>
  </w:style>
  <w:style w:type="paragraph" w:styleId="ListParagraph">
    <w:name w:val="List Paragraph"/>
    <w:basedOn w:val="Normal"/>
    <w:uiPriority w:val="34"/>
    <w:qFormat/>
    <w:rsid w:val="008041E8"/>
    <w:pPr>
      <w:ind w:left="720"/>
      <w:contextualSpacing/>
    </w:pPr>
  </w:style>
  <w:style w:type="paragraph" w:styleId="NormalWeb">
    <w:name w:val="Normal (Web)"/>
    <w:basedOn w:val="Normal"/>
    <w:unhideWhenUsed/>
    <w:rsid w:val="008041E8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en-US" w:eastAsia="zh-TW"/>
    </w:rPr>
  </w:style>
  <w:style w:type="table" w:styleId="TableGrid">
    <w:name w:val="Table Grid"/>
    <w:basedOn w:val="TableNormal"/>
    <w:uiPriority w:val="39"/>
    <w:rsid w:val="008041E8"/>
    <w:pPr>
      <w:spacing w:after="0" w:line="240" w:lineRule="auto"/>
    </w:pPr>
    <w:rPr>
      <w:lang w:val="fr-F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1204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jbanda</dc:creator>
  <cp:lastModifiedBy>jbanda</cp:lastModifiedBy>
  <cp:revision>3</cp:revision>
  <dcterms:created xsi:type="dcterms:W3CDTF">2019-09-23T21:08:00Z</dcterms:created>
  <dcterms:modified xsi:type="dcterms:W3CDTF">2019-09-25T05:29:00Z</dcterms:modified>
</cp:coreProperties>
</file>