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D442D" w14:textId="1CD1C888" w:rsidR="008D1E1B" w:rsidRDefault="008D1E1B" w:rsidP="008D1E1B">
      <w:pPr>
        <w:pStyle w:val="ListParagraph"/>
        <w:rPr>
          <w:b/>
          <w:bCs/>
          <w:lang w:val="fr-FR"/>
        </w:rPr>
      </w:pPr>
    </w:p>
    <w:p w14:paraId="00E39F8F" w14:textId="77777777" w:rsidR="008D1E1B" w:rsidRPr="008D1E1B" w:rsidRDefault="008D1E1B" w:rsidP="008D1E1B">
      <w:pPr>
        <w:spacing w:before="100" w:beforeAutospacing="1" w:after="100" w:afterAutospacing="1" w:line="240" w:lineRule="auto"/>
        <w:outlineLvl w:val="1"/>
        <w:rPr>
          <w:rFonts w:ascii="Times New Roman" w:eastAsia="Times New Roman" w:hAnsi="Times New Roman" w:cs="Times New Roman"/>
          <w:b/>
          <w:bCs/>
          <w:sz w:val="36"/>
          <w:szCs w:val="36"/>
        </w:rPr>
      </w:pPr>
      <w:r w:rsidRPr="008D1E1B">
        <w:rPr>
          <w:rFonts w:ascii="Times New Roman" w:eastAsia="Times New Roman" w:hAnsi="Times New Roman" w:cs="Times New Roman"/>
          <w:b/>
          <w:bCs/>
          <w:sz w:val="36"/>
          <w:szCs w:val="36"/>
        </w:rPr>
        <w:t>How is advance billing managed?</w:t>
      </w:r>
    </w:p>
    <w:p w14:paraId="376CDEA8" w14:textId="77777777" w:rsidR="008D1E1B" w:rsidRPr="008D1E1B" w:rsidRDefault="008D1E1B" w:rsidP="008D1E1B">
      <w:pPr>
        <w:spacing w:before="100" w:beforeAutospacing="1" w:after="100" w:afterAutospacing="1" w:line="240" w:lineRule="auto"/>
        <w:rPr>
          <w:rFonts w:ascii="Times New Roman" w:eastAsia="Times New Roman" w:hAnsi="Times New Roman" w:cs="Times New Roman"/>
          <w:sz w:val="24"/>
          <w:szCs w:val="24"/>
        </w:rPr>
      </w:pPr>
      <w:r w:rsidRPr="008D1E1B">
        <w:rPr>
          <w:rFonts w:ascii="Times New Roman" w:eastAsia="Times New Roman" w:hAnsi="Times New Roman" w:cs="Times New Roman"/>
          <w:sz w:val="24"/>
          <w:szCs w:val="24"/>
        </w:rPr>
        <w:t>The advance bill invoice essentially allows you to take in a payment from your client and over the course of the service, recognize revenue by associating regular invoices. This allows you to recognize the income and expenses for the project within the same general ledger period.</w:t>
      </w:r>
    </w:p>
    <w:p w14:paraId="66A6A53A" w14:textId="0B539B93" w:rsidR="008D1E1B" w:rsidRPr="008D1E1B" w:rsidRDefault="008D1E1B" w:rsidP="008D1E1B">
      <w:pPr>
        <w:spacing w:before="100" w:beforeAutospacing="1" w:after="100" w:afterAutospacing="1" w:line="240" w:lineRule="auto"/>
        <w:rPr>
          <w:rFonts w:ascii="Times New Roman" w:eastAsia="Times New Roman" w:hAnsi="Times New Roman" w:cs="Times New Roman"/>
          <w:sz w:val="24"/>
          <w:szCs w:val="24"/>
        </w:rPr>
      </w:pPr>
      <w:r w:rsidRPr="008D1E1B">
        <w:rPr>
          <w:rFonts w:ascii="Times New Roman" w:eastAsia="Times New Roman" w:hAnsi="Times New Roman" w:cs="Times New Roman"/>
          <w:sz w:val="24"/>
          <w:szCs w:val="24"/>
        </w:rPr>
        <w:t>The advance bill invoice typically has two separate parts: 1) AR</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account</w:t>
      </w:r>
      <w:proofErr w:type="gramEnd"/>
      <w:r>
        <w:rPr>
          <w:rFonts w:ascii="Times New Roman" w:eastAsia="Times New Roman" w:hAnsi="Times New Roman" w:cs="Times New Roman"/>
          <w:sz w:val="24"/>
          <w:szCs w:val="24"/>
        </w:rPr>
        <w:t xml:space="preserve"> receivable)</w:t>
      </w:r>
      <w:r w:rsidRPr="008D1E1B">
        <w:rPr>
          <w:rFonts w:ascii="Times New Roman" w:eastAsia="Times New Roman" w:hAnsi="Times New Roman" w:cs="Times New Roman"/>
          <w:sz w:val="24"/>
          <w:szCs w:val="24"/>
        </w:rPr>
        <w:t xml:space="preserve"> part, and 2) accrual part.</w:t>
      </w:r>
    </w:p>
    <w:p w14:paraId="221D9157" w14:textId="7EF451C2" w:rsidR="008D1E1B" w:rsidRDefault="008D1E1B" w:rsidP="008D1E1B">
      <w:pPr>
        <w:spacing w:before="100" w:beforeAutospacing="1" w:after="100" w:afterAutospacing="1" w:line="240" w:lineRule="auto"/>
        <w:rPr>
          <w:rFonts w:ascii="Times New Roman" w:eastAsia="Times New Roman" w:hAnsi="Times New Roman" w:cs="Times New Roman"/>
          <w:sz w:val="24"/>
          <w:szCs w:val="24"/>
        </w:rPr>
      </w:pPr>
      <w:r w:rsidRPr="008D1E1B">
        <w:rPr>
          <w:rFonts w:ascii="Times New Roman" w:eastAsia="Times New Roman" w:hAnsi="Times New Roman" w:cs="Times New Roman"/>
          <w:sz w:val="24"/>
          <w:szCs w:val="24"/>
        </w:rPr>
        <w:t xml:space="preserve">The AR section of the invoice acts like a regular invoice, meaning it will show on your </w:t>
      </w:r>
      <w:hyperlink r:id="rId5" w:history="1">
        <w:r w:rsidRPr="008D1E1B">
          <w:rPr>
            <w:rFonts w:ascii="Times New Roman" w:eastAsia="Times New Roman" w:hAnsi="Times New Roman" w:cs="Times New Roman"/>
            <w:color w:val="0000FF"/>
            <w:sz w:val="24"/>
            <w:szCs w:val="24"/>
            <w:u w:val="single"/>
          </w:rPr>
          <w:t>AR aging report</w:t>
        </w:r>
      </w:hyperlink>
      <w:r w:rsidRPr="008D1E1B">
        <w:rPr>
          <w:rFonts w:ascii="Times New Roman" w:eastAsia="Times New Roman" w:hAnsi="Times New Roman" w:cs="Times New Roman"/>
          <w:sz w:val="24"/>
          <w:szCs w:val="24"/>
        </w:rPr>
        <w:t xml:space="preserve">. But instead </w:t>
      </w:r>
      <w:r>
        <w:rPr>
          <w:rFonts w:ascii="Times New Roman" w:eastAsia="Times New Roman" w:hAnsi="Times New Roman" w:cs="Times New Roman"/>
          <w:sz w:val="24"/>
          <w:szCs w:val="24"/>
        </w:rPr>
        <w:t xml:space="preserve">of </w:t>
      </w:r>
      <w:r w:rsidRPr="008D1E1B">
        <w:rPr>
          <w:rFonts w:ascii="Times New Roman" w:eastAsia="Times New Roman" w:hAnsi="Times New Roman" w:cs="Times New Roman"/>
          <w:sz w:val="24"/>
          <w:szCs w:val="24"/>
        </w:rPr>
        <w:t xml:space="preserve">crediting a revenue account, it will post to your designated </w:t>
      </w:r>
      <w:r w:rsidRPr="008D1E1B">
        <w:rPr>
          <w:rFonts w:ascii="Times New Roman" w:eastAsia="Times New Roman" w:hAnsi="Times New Roman" w:cs="Times New Roman"/>
          <w:b/>
          <w:bCs/>
          <w:sz w:val="24"/>
          <w:szCs w:val="24"/>
        </w:rPr>
        <w:t>deferred income accrual account</w:t>
      </w:r>
      <w:r>
        <w:rPr>
          <w:rFonts w:ascii="Times New Roman" w:eastAsia="Times New Roman" w:hAnsi="Times New Roman" w:cs="Times New Roman"/>
          <w:sz w:val="24"/>
          <w:szCs w:val="24"/>
        </w:rPr>
        <w:t xml:space="preserve"> </w:t>
      </w:r>
      <w:r w:rsidRPr="008D1E1B">
        <w:rPr>
          <w:rFonts w:ascii="Times New Roman" w:eastAsia="Times New Roman" w:hAnsi="Times New Roman" w:cs="Times New Roman"/>
          <w:b/>
          <w:bCs/>
          <w:sz w:val="24"/>
          <w:szCs w:val="24"/>
        </w:rPr>
        <w:t>is credited</w:t>
      </w:r>
      <w:r>
        <w:rPr>
          <w:rFonts w:ascii="Times New Roman" w:eastAsia="Times New Roman" w:hAnsi="Times New Roman" w:cs="Times New Roman"/>
          <w:sz w:val="24"/>
          <w:szCs w:val="24"/>
        </w:rPr>
        <w:t xml:space="preserve"> </w:t>
      </w:r>
      <w:r w:rsidRPr="008D1E1B">
        <w:rPr>
          <w:rFonts w:ascii="Times New Roman" w:eastAsia="Times New Roman" w:hAnsi="Times New Roman" w:cs="Times New Roman"/>
          <w:b/>
          <w:bCs/>
          <w:sz w:val="24"/>
          <w:szCs w:val="24"/>
        </w:rPr>
        <w:t>not the revenue of P&amp;L because you have not earned</w:t>
      </w:r>
      <w:r w:rsidRPr="008D1E1B">
        <w:rPr>
          <w:rFonts w:ascii="Times New Roman" w:eastAsia="Times New Roman" w:hAnsi="Times New Roman" w:cs="Times New Roman"/>
          <w:sz w:val="24"/>
          <w:szCs w:val="24"/>
        </w:rPr>
        <w:t>.</w:t>
      </w:r>
    </w:p>
    <w:p w14:paraId="7DF18B24" w14:textId="3673D419" w:rsidR="008D1E1B" w:rsidRDefault="008D1E1B" w:rsidP="008D1E1B">
      <w:pPr>
        <w:spacing w:before="100" w:beforeAutospacing="1" w:after="100" w:afterAutospacing="1" w:line="240" w:lineRule="auto"/>
        <w:rPr>
          <w:rFonts w:ascii="Times New Roman" w:eastAsia="Times New Roman" w:hAnsi="Times New Roman" w:cs="Times New Roman"/>
          <w:sz w:val="24"/>
          <w:szCs w:val="24"/>
        </w:rPr>
      </w:pPr>
    </w:p>
    <w:p w14:paraId="149C8BD7" w14:textId="66BEF813" w:rsidR="008D1E1B" w:rsidRPr="008D1E1B" w:rsidRDefault="008D1E1B" w:rsidP="008D1E1B">
      <w:pPr>
        <w:spacing w:before="100" w:beforeAutospacing="1" w:after="100" w:afterAutospacing="1" w:line="240" w:lineRule="auto"/>
        <w:rPr>
          <w:rFonts w:ascii="Times New Roman" w:eastAsia="Times New Roman" w:hAnsi="Times New Roman" w:cs="Times New Roman"/>
          <w:sz w:val="24"/>
          <w:szCs w:val="24"/>
        </w:rPr>
      </w:pPr>
      <w:r>
        <w:rPr>
          <w:rStyle w:val="hgkelc"/>
        </w:rPr>
        <w:t xml:space="preserve">Accrual accounting recognizes revenue when it's earned and expenses when they're incurred, regardless of when money </w:t>
      </w:r>
      <w:proofErr w:type="gramStart"/>
      <w:r>
        <w:rPr>
          <w:rStyle w:val="hgkelc"/>
        </w:rPr>
        <w:t>actually changes</w:t>
      </w:r>
      <w:proofErr w:type="gramEnd"/>
      <w:r>
        <w:rPr>
          <w:rStyle w:val="hgkelc"/>
        </w:rPr>
        <w:t xml:space="preserve"> hands.</w:t>
      </w:r>
    </w:p>
    <w:p w14:paraId="635D8654" w14:textId="77777777" w:rsidR="008D1E1B" w:rsidRPr="008D1E1B" w:rsidRDefault="008D1E1B" w:rsidP="008D1E1B">
      <w:pPr>
        <w:spacing w:before="100" w:beforeAutospacing="1" w:after="100" w:afterAutospacing="1" w:line="240" w:lineRule="auto"/>
        <w:rPr>
          <w:rFonts w:ascii="Times New Roman" w:eastAsia="Times New Roman" w:hAnsi="Times New Roman" w:cs="Times New Roman"/>
          <w:sz w:val="24"/>
          <w:szCs w:val="24"/>
        </w:rPr>
      </w:pPr>
      <w:r w:rsidRPr="008D1E1B">
        <w:rPr>
          <w:rFonts w:ascii="Times New Roman" w:eastAsia="Times New Roman" w:hAnsi="Times New Roman" w:cs="Times New Roman"/>
          <w:sz w:val="24"/>
          <w:szCs w:val="24"/>
        </w:rPr>
        <w:t xml:space="preserve">The accrual part of your invoice acts like a credit memo. You are applying your regular invoices against the initial payment that was received. In this case, your regular invoices will not post with a debit to AR, but instead a </w:t>
      </w:r>
      <w:r w:rsidRPr="008D1E1B">
        <w:rPr>
          <w:rFonts w:ascii="Times New Roman" w:eastAsia="Times New Roman" w:hAnsi="Times New Roman" w:cs="Times New Roman"/>
          <w:b/>
          <w:bCs/>
          <w:sz w:val="24"/>
          <w:szCs w:val="24"/>
        </w:rPr>
        <w:t>debit to your designated deferred revenue account.</w:t>
      </w:r>
    </w:p>
    <w:p w14:paraId="15F7288C" w14:textId="77777777" w:rsidR="008D1E1B" w:rsidRPr="008D1E1B" w:rsidRDefault="008D1E1B" w:rsidP="008D1E1B">
      <w:pPr>
        <w:spacing w:before="100" w:beforeAutospacing="1" w:after="100" w:afterAutospacing="1" w:line="240" w:lineRule="auto"/>
        <w:rPr>
          <w:rFonts w:ascii="Times New Roman" w:eastAsia="Times New Roman" w:hAnsi="Times New Roman" w:cs="Times New Roman"/>
          <w:sz w:val="24"/>
          <w:szCs w:val="24"/>
        </w:rPr>
      </w:pPr>
      <w:r w:rsidRPr="008D1E1B">
        <w:rPr>
          <w:rFonts w:ascii="Times New Roman" w:eastAsia="Times New Roman" w:hAnsi="Times New Roman" w:cs="Times New Roman"/>
          <w:i/>
          <w:iCs/>
          <w:sz w:val="24"/>
          <w:szCs w:val="24"/>
        </w:rPr>
        <w:t>Under the accrual basis of accounting, revenues received in advance of being earned are reported as a liability. If they will be earned within one year, they should be listed as a current liability.</w:t>
      </w:r>
    </w:p>
    <w:p w14:paraId="45DB4924" w14:textId="77777777" w:rsidR="008D1E1B" w:rsidRPr="008D1E1B" w:rsidRDefault="008D1E1B" w:rsidP="008D1E1B">
      <w:pPr>
        <w:spacing w:before="100" w:beforeAutospacing="1" w:after="100" w:afterAutospacing="1" w:line="240" w:lineRule="auto"/>
        <w:rPr>
          <w:rFonts w:ascii="Times New Roman" w:eastAsia="Times New Roman" w:hAnsi="Times New Roman" w:cs="Times New Roman"/>
          <w:sz w:val="24"/>
          <w:szCs w:val="24"/>
        </w:rPr>
      </w:pPr>
      <w:r w:rsidRPr="008D1E1B">
        <w:rPr>
          <w:rFonts w:ascii="Times New Roman" w:eastAsia="Times New Roman" w:hAnsi="Times New Roman" w:cs="Times New Roman"/>
          <w:sz w:val="24"/>
          <w:szCs w:val="24"/>
        </w:rPr>
        <w:t xml:space="preserve">Receiving and accounting for advance billing payments from a client requires careful attention to the way entries are made in your accounting records. The process usually involves qualifying the type of payment received, and then completing the posts to the general ledger so that once the goods and services related to the payment are invoiced, that payment can be applied properly. Some general steps to keep in mind are how you determine the type of advance payment, how </w:t>
      </w:r>
      <w:proofErr w:type="spellStart"/>
      <w:r w:rsidRPr="008D1E1B">
        <w:rPr>
          <w:rFonts w:ascii="Times New Roman" w:eastAsia="Times New Roman" w:hAnsi="Times New Roman" w:cs="Times New Roman"/>
          <w:sz w:val="24"/>
          <w:szCs w:val="24"/>
        </w:rPr>
        <w:t>you</w:t>
      </w:r>
      <w:proofErr w:type="spellEnd"/>
      <w:r w:rsidRPr="008D1E1B">
        <w:rPr>
          <w:rFonts w:ascii="Times New Roman" w:eastAsia="Times New Roman" w:hAnsi="Times New Roman" w:cs="Times New Roman"/>
          <w:sz w:val="24"/>
          <w:szCs w:val="24"/>
        </w:rPr>
        <w:t xml:space="preserve"> account for it and how you report it.</w:t>
      </w:r>
    </w:p>
    <w:p w14:paraId="0891D275" w14:textId="77777777" w:rsidR="008D1E1B" w:rsidRPr="008D1E1B" w:rsidRDefault="008D1E1B" w:rsidP="008D1E1B">
      <w:pPr>
        <w:spacing w:before="100" w:beforeAutospacing="1" w:after="100" w:afterAutospacing="1" w:line="240" w:lineRule="auto"/>
        <w:outlineLvl w:val="1"/>
        <w:rPr>
          <w:rFonts w:ascii="Times New Roman" w:eastAsia="Times New Roman" w:hAnsi="Times New Roman" w:cs="Times New Roman"/>
          <w:b/>
          <w:bCs/>
          <w:sz w:val="36"/>
          <w:szCs w:val="36"/>
        </w:rPr>
      </w:pPr>
      <w:r w:rsidRPr="008D1E1B">
        <w:rPr>
          <w:rFonts w:ascii="Times New Roman" w:eastAsia="Times New Roman" w:hAnsi="Times New Roman" w:cs="Times New Roman"/>
          <w:b/>
          <w:bCs/>
          <w:sz w:val="36"/>
          <w:szCs w:val="36"/>
        </w:rPr>
        <w:t>Determine type of advance payment</w:t>
      </w:r>
    </w:p>
    <w:p w14:paraId="5D4386F4" w14:textId="77777777" w:rsidR="008D1E1B" w:rsidRPr="008D1E1B" w:rsidRDefault="008D1E1B" w:rsidP="008D1E1B">
      <w:pPr>
        <w:spacing w:before="100" w:beforeAutospacing="1" w:after="100" w:afterAutospacing="1" w:line="240" w:lineRule="auto"/>
        <w:rPr>
          <w:rFonts w:ascii="Times New Roman" w:eastAsia="Times New Roman" w:hAnsi="Times New Roman" w:cs="Times New Roman"/>
          <w:sz w:val="24"/>
          <w:szCs w:val="24"/>
        </w:rPr>
      </w:pPr>
      <w:r w:rsidRPr="008D1E1B">
        <w:rPr>
          <w:rFonts w:ascii="Times New Roman" w:eastAsia="Times New Roman" w:hAnsi="Times New Roman" w:cs="Times New Roman"/>
          <w:sz w:val="24"/>
          <w:szCs w:val="24"/>
        </w:rPr>
        <w:t xml:space="preserve">First, qualify the type of advance payment. This depends on </w:t>
      </w:r>
      <w:proofErr w:type="gramStart"/>
      <w:r w:rsidRPr="008D1E1B">
        <w:rPr>
          <w:rFonts w:ascii="Times New Roman" w:eastAsia="Times New Roman" w:hAnsi="Times New Roman" w:cs="Times New Roman"/>
          <w:sz w:val="24"/>
          <w:szCs w:val="24"/>
        </w:rPr>
        <w:t>whether or not</w:t>
      </w:r>
      <w:proofErr w:type="gramEnd"/>
      <w:r w:rsidRPr="008D1E1B">
        <w:rPr>
          <w:rFonts w:ascii="Times New Roman" w:eastAsia="Times New Roman" w:hAnsi="Times New Roman" w:cs="Times New Roman"/>
          <w:sz w:val="24"/>
          <w:szCs w:val="24"/>
        </w:rPr>
        <w:t xml:space="preserve"> the goods or services have been delivered. </w:t>
      </w:r>
    </w:p>
    <w:p w14:paraId="029D1E2E" w14:textId="77777777" w:rsidR="008D1E1B" w:rsidRPr="008D1E1B" w:rsidRDefault="008D1E1B" w:rsidP="008D1E1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D1E1B">
        <w:rPr>
          <w:rFonts w:ascii="Times New Roman" w:eastAsia="Times New Roman" w:hAnsi="Times New Roman" w:cs="Times New Roman"/>
          <w:i/>
          <w:iCs/>
          <w:sz w:val="24"/>
          <w:szCs w:val="24"/>
        </w:rPr>
        <w:t>Earned revenue</w:t>
      </w:r>
      <w:r w:rsidRPr="008D1E1B">
        <w:rPr>
          <w:rFonts w:ascii="Times New Roman" w:eastAsia="Times New Roman" w:hAnsi="Times New Roman" w:cs="Times New Roman"/>
          <w:sz w:val="24"/>
          <w:szCs w:val="24"/>
        </w:rPr>
        <w:t xml:space="preserve"> is if the payment is for goods and services that have been partially or completely delivered to the </w:t>
      </w:r>
      <w:proofErr w:type="gramStart"/>
      <w:r w:rsidRPr="008D1E1B">
        <w:rPr>
          <w:rFonts w:ascii="Times New Roman" w:eastAsia="Times New Roman" w:hAnsi="Times New Roman" w:cs="Times New Roman"/>
          <w:sz w:val="24"/>
          <w:szCs w:val="24"/>
        </w:rPr>
        <w:t>customer, but</w:t>
      </w:r>
      <w:proofErr w:type="gramEnd"/>
      <w:r w:rsidRPr="008D1E1B">
        <w:rPr>
          <w:rFonts w:ascii="Times New Roman" w:eastAsia="Times New Roman" w:hAnsi="Times New Roman" w:cs="Times New Roman"/>
          <w:sz w:val="24"/>
          <w:szCs w:val="24"/>
        </w:rPr>
        <w:t xml:space="preserve"> have not yet been invoiced.</w:t>
      </w:r>
    </w:p>
    <w:p w14:paraId="609B6E86" w14:textId="77777777" w:rsidR="008D1E1B" w:rsidRPr="008D1E1B" w:rsidRDefault="008D1E1B" w:rsidP="008D1E1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D1E1B">
        <w:rPr>
          <w:rFonts w:ascii="Times New Roman" w:eastAsia="Times New Roman" w:hAnsi="Times New Roman" w:cs="Times New Roman"/>
          <w:i/>
          <w:iCs/>
          <w:sz w:val="24"/>
          <w:szCs w:val="24"/>
        </w:rPr>
        <w:lastRenderedPageBreak/>
        <w:t>Unearned revenue</w:t>
      </w:r>
      <w:r w:rsidRPr="008D1E1B">
        <w:rPr>
          <w:rFonts w:ascii="Times New Roman" w:eastAsia="Times New Roman" w:hAnsi="Times New Roman" w:cs="Times New Roman"/>
          <w:sz w:val="24"/>
          <w:szCs w:val="24"/>
        </w:rPr>
        <w:t xml:space="preserve"> is if the payment is for goods and services that will be delivered and invoiced at a future </w:t>
      </w:r>
      <w:proofErr w:type="gramStart"/>
      <w:r w:rsidRPr="008D1E1B">
        <w:rPr>
          <w:rFonts w:ascii="Times New Roman" w:eastAsia="Times New Roman" w:hAnsi="Times New Roman" w:cs="Times New Roman"/>
          <w:sz w:val="24"/>
          <w:szCs w:val="24"/>
        </w:rPr>
        <w:t>date</w:t>
      </w:r>
      <w:proofErr w:type="gramEnd"/>
      <w:r w:rsidRPr="008D1E1B">
        <w:rPr>
          <w:rFonts w:ascii="Times New Roman" w:eastAsia="Times New Roman" w:hAnsi="Times New Roman" w:cs="Times New Roman"/>
          <w:sz w:val="24"/>
          <w:szCs w:val="24"/>
        </w:rPr>
        <w:t xml:space="preserve"> and you have not yet provided any benefits to the buyer.</w:t>
      </w:r>
    </w:p>
    <w:p w14:paraId="45EC0424" w14:textId="77777777" w:rsidR="008D1E1B" w:rsidRPr="008D1E1B" w:rsidRDefault="008D1E1B" w:rsidP="008D1E1B">
      <w:pPr>
        <w:spacing w:before="100" w:beforeAutospacing="1" w:after="100" w:afterAutospacing="1" w:line="240" w:lineRule="auto"/>
        <w:rPr>
          <w:rFonts w:ascii="Times New Roman" w:eastAsia="Times New Roman" w:hAnsi="Times New Roman" w:cs="Times New Roman"/>
          <w:sz w:val="24"/>
          <w:szCs w:val="24"/>
        </w:rPr>
      </w:pPr>
      <w:r w:rsidRPr="008D1E1B">
        <w:rPr>
          <w:rFonts w:ascii="Times New Roman" w:eastAsia="Times New Roman" w:hAnsi="Times New Roman" w:cs="Times New Roman"/>
          <w:sz w:val="24"/>
          <w:szCs w:val="24"/>
        </w:rPr>
        <w:t xml:space="preserve">Second, create your deferred revenue account. You might think a customer deposit would be straight income, but since you "owe" the customer something, it's </w:t>
      </w:r>
      <w:proofErr w:type="gramStart"/>
      <w:r w:rsidRPr="008D1E1B">
        <w:rPr>
          <w:rFonts w:ascii="Times New Roman" w:eastAsia="Times New Roman" w:hAnsi="Times New Roman" w:cs="Times New Roman"/>
          <w:sz w:val="24"/>
          <w:szCs w:val="24"/>
        </w:rPr>
        <w:t>actually a</w:t>
      </w:r>
      <w:proofErr w:type="gramEnd"/>
      <w:r w:rsidRPr="008D1E1B">
        <w:rPr>
          <w:rFonts w:ascii="Times New Roman" w:eastAsia="Times New Roman" w:hAnsi="Times New Roman" w:cs="Times New Roman"/>
          <w:sz w:val="24"/>
          <w:szCs w:val="24"/>
        </w:rPr>
        <w:t xml:space="preserve"> liability to the business.</w:t>
      </w:r>
    </w:p>
    <w:p w14:paraId="0A67B46B" w14:textId="77777777" w:rsidR="008D1E1B" w:rsidRPr="008D1E1B" w:rsidRDefault="008D1E1B" w:rsidP="008D1E1B">
      <w:pPr>
        <w:spacing w:before="100" w:beforeAutospacing="1" w:after="100" w:afterAutospacing="1" w:line="240" w:lineRule="auto"/>
        <w:rPr>
          <w:rFonts w:ascii="Times New Roman" w:eastAsia="Times New Roman" w:hAnsi="Times New Roman" w:cs="Times New Roman"/>
          <w:sz w:val="24"/>
          <w:szCs w:val="24"/>
        </w:rPr>
      </w:pPr>
      <w:r w:rsidRPr="008D1E1B">
        <w:rPr>
          <w:rFonts w:ascii="Times New Roman" w:eastAsia="Times New Roman" w:hAnsi="Times New Roman" w:cs="Times New Roman"/>
          <w:sz w:val="24"/>
          <w:szCs w:val="24"/>
        </w:rPr>
        <w:t>Third, associate the advance payment to the correct customer account. If this is a new client, create a customer account in the accounting records. The detail for the earned or unearned revenue should be posted in that account.</w:t>
      </w:r>
    </w:p>
    <w:p w14:paraId="47813075" w14:textId="77777777" w:rsidR="008D1E1B" w:rsidRPr="008D1E1B" w:rsidRDefault="008D1E1B" w:rsidP="008D1E1B">
      <w:pPr>
        <w:spacing w:before="100" w:beforeAutospacing="1" w:after="100" w:afterAutospacing="1" w:line="240" w:lineRule="auto"/>
        <w:outlineLvl w:val="1"/>
        <w:rPr>
          <w:rFonts w:ascii="Times New Roman" w:eastAsia="Times New Roman" w:hAnsi="Times New Roman" w:cs="Times New Roman"/>
          <w:b/>
          <w:bCs/>
          <w:sz w:val="36"/>
          <w:szCs w:val="36"/>
        </w:rPr>
      </w:pPr>
      <w:r w:rsidRPr="008D1E1B">
        <w:rPr>
          <w:rFonts w:ascii="Times New Roman" w:eastAsia="Times New Roman" w:hAnsi="Times New Roman" w:cs="Times New Roman"/>
          <w:b/>
          <w:bCs/>
          <w:sz w:val="36"/>
          <w:szCs w:val="36"/>
        </w:rPr>
        <w:t>Account for the advance payment</w:t>
      </w:r>
    </w:p>
    <w:p w14:paraId="422CCC33" w14:textId="77777777" w:rsidR="008D1E1B" w:rsidRPr="008D1E1B" w:rsidRDefault="008D1E1B" w:rsidP="008D1E1B">
      <w:pPr>
        <w:spacing w:before="100" w:beforeAutospacing="1" w:after="100" w:afterAutospacing="1" w:line="240" w:lineRule="auto"/>
        <w:rPr>
          <w:rFonts w:ascii="Times New Roman" w:eastAsia="Times New Roman" w:hAnsi="Times New Roman" w:cs="Times New Roman"/>
          <w:sz w:val="24"/>
          <w:szCs w:val="24"/>
        </w:rPr>
      </w:pPr>
      <w:r w:rsidRPr="008D1E1B">
        <w:rPr>
          <w:rFonts w:ascii="Times New Roman" w:eastAsia="Times New Roman" w:hAnsi="Times New Roman" w:cs="Times New Roman"/>
          <w:sz w:val="24"/>
          <w:szCs w:val="24"/>
        </w:rPr>
        <w:t>In your accounts, debit the cash account and credit the customer deposits account in the same amount. Debits increase expenses, assets such as cash or equipment, and dividend accounts. Credits decrease these accounts and increase liability and equity accounts.</w:t>
      </w:r>
    </w:p>
    <w:p w14:paraId="4BA2963F" w14:textId="77777777" w:rsidR="008D1E1B" w:rsidRPr="008D1E1B" w:rsidRDefault="008D1E1B" w:rsidP="008D1E1B">
      <w:pPr>
        <w:spacing w:before="100" w:beforeAutospacing="1" w:after="100" w:afterAutospacing="1" w:line="240" w:lineRule="auto"/>
        <w:rPr>
          <w:rFonts w:ascii="Times New Roman" w:eastAsia="Times New Roman" w:hAnsi="Times New Roman" w:cs="Times New Roman"/>
          <w:sz w:val="24"/>
          <w:szCs w:val="24"/>
        </w:rPr>
      </w:pPr>
      <w:r w:rsidRPr="008D1E1B">
        <w:rPr>
          <w:rFonts w:ascii="Times New Roman" w:eastAsia="Times New Roman" w:hAnsi="Times New Roman" w:cs="Times New Roman"/>
          <w:sz w:val="24"/>
          <w:szCs w:val="24"/>
        </w:rPr>
        <w:t>After the services are rendered, send an invoice to the customer. Invoice the amount of the deposit previously paid and subtract it from the total amount owed. Revenue is recognized when services are fully delivered and the customer has been invoiced, not when the money is received.</w:t>
      </w:r>
    </w:p>
    <w:p w14:paraId="376AC0EF" w14:textId="77777777" w:rsidR="008D1E1B" w:rsidRPr="008D1E1B" w:rsidRDefault="008D1E1B" w:rsidP="008D1E1B">
      <w:pPr>
        <w:spacing w:before="100" w:beforeAutospacing="1" w:after="100" w:afterAutospacing="1" w:line="240" w:lineRule="auto"/>
        <w:rPr>
          <w:rFonts w:ascii="Times New Roman" w:eastAsia="Times New Roman" w:hAnsi="Times New Roman" w:cs="Times New Roman"/>
          <w:sz w:val="24"/>
          <w:szCs w:val="24"/>
        </w:rPr>
      </w:pPr>
      <w:r w:rsidRPr="008D1E1B">
        <w:rPr>
          <w:rFonts w:ascii="Times New Roman" w:eastAsia="Times New Roman" w:hAnsi="Times New Roman" w:cs="Times New Roman"/>
          <w:sz w:val="24"/>
          <w:szCs w:val="24"/>
        </w:rPr>
        <w:t>Next, record the transaction in your accounting journal.</w:t>
      </w:r>
    </w:p>
    <w:p w14:paraId="157866B2" w14:textId="77777777" w:rsidR="008D1E1B" w:rsidRPr="008D1E1B" w:rsidRDefault="008D1E1B" w:rsidP="008D1E1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D1E1B">
        <w:rPr>
          <w:rFonts w:ascii="Times New Roman" w:eastAsia="Times New Roman" w:hAnsi="Times New Roman" w:cs="Times New Roman"/>
          <w:sz w:val="24"/>
          <w:szCs w:val="24"/>
        </w:rPr>
        <w:t>Revenues are credited </w:t>
      </w:r>
    </w:p>
    <w:p w14:paraId="47087449" w14:textId="77777777" w:rsidR="008D1E1B" w:rsidRPr="008D1E1B" w:rsidRDefault="008D1E1B" w:rsidP="008D1E1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D1E1B">
        <w:rPr>
          <w:rFonts w:ascii="Times New Roman" w:eastAsia="Times New Roman" w:hAnsi="Times New Roman" w:cs="Times New Roman"/>
          <w:sz w:val="24"/>
          <w:szCs w:val="24"/>
        </w:rPr>
        <w:t>Accounts receivable is debited </w:t>
      </w:r>
    </w:p>
    <w:p w14:paraId="2A61E226" w14:textId="77777777" w:rsidR="008D1E1B" w:rsidRPr="008D1E1B" w:rsidRDefault="008D1E1B" w:rsidP="008D1E1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D1E1B">
        <w:rPr>
          <w:rFonts w:ascii="Times New Roman" w:eastAsia="Times New Roman" w:hAnsi="Times New Roman" w:cs="Times New Roman"/>
          <w:sz w:val="24"/>
          <w:szCs w:val="24"/>
        </w:rPr>
        <w:t>Customer deposits are debited</w:t>
      </w:r>
    </w:p>
    <w:p w14:paraId="082D862D" w14:textId="77777777" w:rsidR="008D1E1B" w:rsidRPr="008D1E1B" w:rsidRDefault="008D1E1B" w:rsidP="008D1E1B">
      <w:pPr>
        <w:spacing w:before="100" w:beforeAutospacing="1" w:after="100" w:afterAutospacing="1" w:line="240" w:lineRule="auto"/>
        <w:outlineLvl w:val="1"/>
        <w:rPr>
          <w:rFonts w:ascii="Times New Roman" w:eastAsia="Times New Roman" w:hAnsi="Times New Roman" w:cs="Times New Roman"/>
          <w:b/>
          <w:bCs/>
          <w:sz w:val="36"/>
          <w:szCs w:val="36"/>
        </w:rPr>
      </w:pPr>
      <w:r w:rsidRPr="008D1E1B">
        <w:rPr>
          <w:rFonts w:ascii="Times New Roman" w:eastAsia="Times New Roman" w:hAnsi="Times New Roman" w:cs="Times New Roman"/>
          <w:b/>
          <w:bCs/>
          <w:sz w:val="36"/>
          <w:szCs w:val="36"/>
        </w:rPr>
        <w:t>Reporting</w:t>
      </w:r>
    </w:p>
    <w:p w14:paraId="558132EE" w14:textId="77777777" w:rsidR="008D1E1B" w:rsidRPr="008D1E1B" w:rsidRDefault="008D1E1B" w:rsidP="008D1E1B">
      <w:pPr>
        <w:spacing w:before="100" w:beforeAutospacing="1" w:after="100" w:afterAutospacing="1" w:line="240" w:lineRule="auto"/>
        <w:rPr>
          <w:rFonts w:ascii="Times New Roman" w:eastAsia="Times New Roman" w:hAnsi="Times New Roman" w:cs="Times New Roman"/>
          <w:sz w:val="24"/>
          <w:szCs w:val="24"/>
        </w:rPr>
      </w:pPr>
      <w:r w:rsidRPr="008D1E1B">
        <w:rPr>
          <w:rFonts w:ascii="Times New Roman" w:eastAsia="Times New Roman" w:hAnsi="Times New Roman" w:cs="Times New Roman"/>
          <w:sz w:val="24"/>
          <w:szCs w:val="24"/>
        </w:rPr>
        <w:t>Post the advance payment on either the balance sheet or the income statement, based on the type of payment. </w:t>
      </w:r>
    </w:p>
    <w:p w14:paraId="588BB258" w14:textId="77777777" w:rsidR="008D1E1B" w:rsidRPr="008D1E1B" w:rsidRDefault="008D1E1B" w:rsidP="008D1E1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D1E1B">
        <w:rPr>
          <w:rFonts w:ascii="Times New Roman" w:eastAsia="Times New Roman" w:hAnsi="Times New Roman" w:cs="Times New Roman"/>
          <w:i/>
          <w:iCs/>
          <w:sz w:val="24"/>
          <w:szCs w:val="24"/>
        </w:rPr>
        <w:t>Unearned revenue,</w:t>
      </w:r>
      <w:r w:rsidRPr="008D1E1B">
        <w:rPr>
          <w:rFonts w:ascii="Times New Roman" w:eastAsia="Times New Roman" w:hAnsi="Times New Roman" w:cs="Times New Roman"/>
          <w:sz w:val="24"/>
          <w:szCs w:val="24"/>
        </w:rPr>
        <w:t xml:space="preserve"> the amount may be posted to the company balance sheet as a liability under the unearned income/revenue line item. </w:t>
      </w:r>
    </w:p>
    <w:p w14:paraId="0245CAAA" w14:textId="77777777" w:rsidR="008D1E1B" w:rsidRPr="008D1E1B" w:rsidRDefault="008D1E1B" w:rsidP="008D1E1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D1E1B">
        <w:rPr>
          <w:rFonts w:ascii="Times New Roman" w:eastAsia="Times New Roman" w:hAnsi="Times New Roman" w:cs="Times New Roman"/>
          <w:i/>
          <w:iCs/>
          <w:sz w:val="24"/>
          <w:szCs w:val="24"/>
        </w:rPr>
        <w:t>Earned revenue</w:t>
      </w:r>
      <w:r w:rsidRPr="008D1E1B">
        <w:rPr>
          <w:rFonts w:ascii="Times New Roman" w:eastAsia="Times New Roman" w:hAnsi="Times New Roman" w:cs="Times New Roman"/>
          <w:sz w:val="24"/>
          <w:szCs w:val="24"/>
        </w:rPr>
        <w:t xml:space="preserve"> can be posted to your income statement once an invoice has been sent.</w:t>
      </w:r>
    </w:p>
    <w:p w14:paraId="4A7C966D" w14:textId="77777777" w:rsidR="008D1E1B" w:rsidRPr="008D1E1B" w:rsidRDefault="008D1E1B" w:rsidP="008D1E1B">
      <w:pPr>
        <w:spacing w:before="100" w:beforeAutospacing="1" w:after="100" w:afterAutospacing="1" w:line="240" w:lineRule="auto"/>
        <w:rPr>
          <w:rFonts w:ascii="Times New Roman" w:eastAsia="Times New Roman" w:hAnsi="Times New Roman" w:cs="Times New Roman"/>
          <w:sz w:val="24"/>
          <w:szCs w:val="24"/>
        </w:rPr>
      </w:pPr>
      <w:r w:rsidRPr="008D1E1B">
        <w:rPr>
          <w:rFonts w:ascii="Times New Roman" w:eastAsia="Times New Roman" w:hAnsi="Times New Roman" w:cs="Times New Roman"/>
          <w:sz w:val="24"/>
          <w:szCs w:val="24"/>
        </w:rPr>
        <w:t xml:space="preserve">Once the invoice is posted, complete the transitions in your accounting books. This will move the unearned income from the balance </w:t>
      </w:r>
      <w:proofErr w:type="gramStart"/>
      <w:r w:rsidRPr="008D1E1B">
        <w:rPr>
          <w:rFonts w:ascii="Times New Roman" w:eastAsia="Times New Roman" w:hAnsi="Times New Roman" w:cs="Times New Roman"/>
          <w:sz w:val="24"/>
          <w:szCs w:val="24"/>
        </w:rPr>
        <w:t>sheet, since</w:t>
      </w:r>
      <w:proofErr w:type="gramEnd"/>
      <w:r w:rsidRPr="008D1E1B">
        <w:rPr>
          <w:rFonts w:ascii="Times New Roman" w:eastAsia="Times New Roman" w:hAnsi="Times New Roman" w:cs="Times New Roman"/>
          <w:sz w:val="24"/>
          <w:szCs w:val="24"/>
        </w:rPr>
        <w:t xml:space="preserve"> it can now be counted as a payment on a specific invoice and considered part of the receivables for the period. </w:t>
      </w:r>
    </w:p>
    <w:p w14:paraId="28A3B60F" w14:textId="77777777" w:rsidR="008D1E1B" w:rsidRPr="008D1E1B" w:rsidRDefault="008D1E1B" w:rsidP="008D1E1B">
      <w:pPr>
        <w:spacing w:before="100" w:beforeAutospacing="1" w:after="100" w:afterAutospacing="1" w:line="240" w:lineRule="auto"/>
        <w:rPr>
          <w:rFonts w:ascii="Times New Roman" w:eastAsia="Times New Roman" w:hAnsi="Times New Roman" w:cs="Times New Roman"/>
          <w:sz w:val="24"/>
          <w:szCs w:val="24"/>
        </w:rPr>
      </w:pPr>
      <w:r w:rsidRPr="008D1E1B">
        <w:rPr>
          <w:rFonts w:ascii="Times New Roman" w:eastAsia="Times New Roman" w:hAnsi="Times New Roman" w:cs="Times New Roman"/>
          <w:sz w:val="24"/>
          <w:szCs w:val="24"/>
        </w:rPr>
        <w:t>Similarly, earned income can be moved from an outstanding line item on the income statement applied toward the balance of the invoice.</w:t>
      </w:r>
    </w:p>
    <w:p w14:paraId="2B8C1B7E" w14:textId="77777777" w:rsidR="008D1E1B" w:rsidRPr="008D1E1B" w:rsidRDefault="008D1E1B" w:rsidP="008D1E1B">
      <w:pPr>
        <w:spacing w:before="100" w:beforeAutospacing="1" w:after="100" w:afterAutospacing="1" w:line="240" w:lineRule="auto"/>
        <w:rPr>
          <w:rFonts w:ascii="Times New Roman" w:eastAsia="Times New Roman" w:hAnsi="Times New Roman" w:cs="Times New Roman"/>
          <w:sz w:val="24"/>
          <w:szCs w:val="24"/>
        </w:rPr>
      </w:pPr>
      <w:r w:rsidRPr="008D1E1B">
        <w:rPr>
          <w:rFonts w:ascii="Times New Roman" w:eastAsia="Times New Roman" w:hAnsi="Times New Roman" w:cs="Times New Roman"/>
          <w:sz w:val="24"/>
          <w:szCs w:val="24"/>
        </w:rPr>
        <w:lastRenderedPageBreak/>
        <w:t>Advance billing is a smart way to manage payments from customers, especially for recurring services, but it does take some planning and attention to your accounts to ensure you are attributing the correct amounts to your revenue. This gives you better and more accurate forecasting of cash flow, which means you have reliable information on which to base your business decisions.</w:t>
      </w:r>
    </w:p>
    <w:p w14:paraId="3706CB92" w14:textId="1ABC626E" w:rsidR="008D1E1B" w:rsidRPr="008D1E1B" w:rsidRDefault="008D1E1B" w:rsidP="008D1E1B">
      <w:pPr>
        <w:pStyle w:val="ListParagraph"/>
        <w:rPr>
          <w:b/>
          <w:bCs/>
        </w:rPr>
      </w:pPr>
    </w:p>
    <w:p w14:paraId="4818C6E4" w14:textId="7992E3C1" w:rsidR="008D1E1B" w:rsidRPr="008D1E1B" w:rsidRDefault="008D1E1B" w:rsidP="008D1E1B">
      <w:pPr>
        <w:pStyle w:val="ListParagraph"/>
        <w:rPr>
          <w:b/>
          <w:bCs/>
        </w:rPr>
      </w:pPr>
    </w:p>
    <w:p w14:paraId="13385588" w14:textId="77777777" w:rsidR="008D1E1B" w:rsidRPr="008D1E1B" w:rsidRDefault="008D1E1B" w:rsidP="008D1E1B">
      <w:pPr>
        <w:pStyle w:val="ListParagraph"/>
        <w:rPr>
          <w:b/>
          <w:bCs/>
        </w:rPr>
      </w:pPr>
    </w:p>
    <w:p w14:paraId="445DFE9D" w14:textId="424BFFB3" w:rsidR="00D2019F" w:rsidRDefault="00D2019F" w:rsidP="00D2019F">
      <w:pPr>
        <w:pStyle w:val="ListParagraph"/>
        <w:numPr>
          <w:ilvl w:val="0"/>
          <w:numId w:val="2"/>
        </w:numPr>
        <w:rPr>
          <w:b/>
          <w:bCs/>
          <w:lang w:val="fr-FR"/>
        </w:rPr>
      </w:pPr>
      <w:r w:rsidRPr="008D1E1B">
        <w:rPr>
          <w:b/>
          <w:bCs/>
        </w:rPr>
        <w:t xml:space="preserve"> </w:t>
      </w:r>
      <w:r w:rsidRPr="00D2019F">
        <w:rPr>
          <w:b/>
          <w:bCs/>
          <w:lang w:val="fr-FR"/>
        </w:rPr>
        <w:t>ACMAD paye d’avance ses fournisseur</w:t>
      </w:r>
    </w:p>
    <w:p w14:paraId="565819A0" w14:textId="77777777" w:rsidR="00D2019F" w:rsidRPr="00D2019F" w:rsidRDefault="00D2019F" w:rsidP="00D2019F">
      <w:pPr>
        <w:pStyle w:val="ListParagraph"/>
        <w:rPr>
          <w:b/>
          <w:bCs/>
          <w:lang w:val="fr-FR"/>
        </w:rPr>
      </w:pPr>
    </w:p>
    <w:p w14:paraId="5295E8F1" w14:textId="3DC19032" w:rsidR="005050F8" w:rsidRPr="005050F8" w:rsidRDefault="005050F8" w:rsidP="005050F8">
      <w:pPr>
        <w:pStyle w:val="ListParagraph"/>
        <w:numPr>
          <w:ilvl w:val="0"/>
          <w:numId w:val="1"/>
        </w:numPr>
        <w:rPr>
          <w:lang w:val="fr-FR"/>
        </w:rPr>
      </w:pPr>
      <w:r w:rsidRPr="005050F8">
        <w:rPr>
          <w:lang w:val="fr-FR"/>
        </w:rPr>
        <w:t>Le jour de réception de la facture demandant le paiement d’avance</w:t>
      </w:r>
      <w:r w:rsidR="002D5778">
        <w:rPr>
          <w:lang w:val="fr-FR"/>
        </w:rPr>
        <w:t xml:space="preserve"> pour service non consommé</w:t>
      </w:r>
      <w:r w:rsidR="00872FD8">
        <w:rPr>
          <w:lang w:val="fr-FR"/>
        </w:rPr>
        <w:t xml:space="preserve"> ou bien non livré</w:t>
      </w:r>
      <w:r w:rsidR="002D5778">
        <w:rPr>
          <w:lang w:val="fr-FR"/>
        </w:rPr>
        <w:t>.</w:t>
      </w:r>
    </w:p>
    <w:p w14:paraId="40427086" w14:textId="77777777" w:rsidR="002D5778" w:rsidRDefault="006A2873">
      <w:pPr>
        <w:rPr>
          <w:b/>
          <w:bCs/>
          <w:lang w:val="fr-FR"/>
        </w:rPr>
      </w:pPr>
      <w:r w:rsidRPr="006A2873">
        <w:rPr>
          <w:b/>
          <w:bCs/>
          <w:lang w:val="fr-FR"/>
        </w:rPr>
        <w:t xml:space="preserve">Ne passer aucune </w:t>
      </w:r>
      <w:r w:rsidR="002D5778" w:rsidRPr="006A2873">
        <w:rPr>
          <w:b/>
          <w:bCs/>
          <w:lang w:val="fr-FR"/>
        </w:rPr>
        <w:t>écriture.</w:t>
      </w:r>
      <w:r w:rsidR="002D5778">
        <w:rPr>
          <w:b/>
          <w:bCs/>
          <w:lang w:val="fr-FR"/>
        </w:rPr>
        <w:t xml:space="preserve"> </w:t>
      </w:r>
    </w:p>
    <w:p w14:paraId="10C2D3DF" w14:textId="540AE00F" w:rsidR="005050F8" w:rsidRPr="006A2873" w:rsidRDefault="002D5778">
      <w:pPr>
        <w:rPr>
          <w:b/>
          <w:bCs/>
          <w:lang w:val="fr-FR"/>
        </w:rPr>
      </w:pPr>
      <w:r>
        <w:rPr>
          <w:b/>
          <w:bCs/>
          <w:lang w:val="fr-FR"/>
        </w:rPr>
        <w:t>NB i il faut passer une écriture seulement si la facture est envoyée après consommation du service ou réception du bien.</w:t>
      </w:r>
    </w:p>
    <w:p w14:paraId="6B55B88D" w14:textId="77777777" w:rsidR="005050F8" w:rsidRDefault="005050F8">
      <w:pPr>
        <w:rPr>
          <w:lang w:val="fr-FR"/>
        </w:rPr>
      </w:pPr>
    </w:p>
    <w:p w14:paraId="12A88C3B" w14:textId="7E2C2765" w:rsidR="003F1C86" w:rsidRPr="00805DE5" w:rsidRDefault="003F1C86" w:rsidP="00805DE5">
      <w:pPr>
        <w:pStyle w:val="ListParagraph"/>
        <w:numPr>
          <w:ilvl w:val="0"/>
          <w:numId w:val="1"/>
        </w:numPr>
        <w:rPr>
          <w:lang w:val="fr-FR"/>
        </w:rPr>
      </w:pPr>
      <w:r w:rsidRPr="00805DE5">
        <w:rPr>
          <w:lang w:val="fr-FR"/>
        </w:rPr>
        <w:t xml:space="preserve">Le jour </w:t>
      </w:r>
      <w:r w:rsidR="005050F8" w:rsidRPr="00805DE5">
        <w:rPr>
          <w:lang w:val="fr-FR"/>
        </w:rPr>
        <w:t>de paiement</w:t>
      </w:r>
      <w:r w:rsidRPr="00805DE5">
        <w:rPr>
          <w:lang w:val="fr-FR"/>
        </w:rPr>
        <w:t xml:space="preserve"> d</w:t>
      </w:r>
      <w:r w:rsidR="00805DE5" w:rsidRPr="00805DE5">
        <w:rPr>
          <w:lang w:val="fr-FR"/>
        </w:rPr>
        <w:t>e l</w:t>
      </w:r>
      <w:r w:rsidRPr="00805DE5">
        <w:rPr>
          <w:lang w:val="fr-FR"/>
        </w:rPr>
        <w:t xml:space="preserve">’avance </w:t>
      </w:r>
      <w:r w:rsidR="00805DE5" w:rsidRPr="00805DE5">
        <w:rPr>
          <w:lang w:val="fr-FR"/>
        </w:rPr>
        <w:t xml:space="preserve">équivalent à la facture reçue </w:t>
      </w:r>
    </w:p>
    <w:p w14:paraId="2CE07973" w14:textId="2E18A7E0" w:rsidR="003F1C86" w:rsidRDefault="003F1C86">
      <w:pPr>
        <w:rPr>
          <w:lang w:val="fr-FR"/>
        </w:rPr>
      </w:pPr>
      <w:r w:rsidRPr="00805DE5">
        <w:rPr>
          <w:b/>
          <w:bCs/>
          <w:lang w:val="fr-FR"/>
        </w:rPr>
        <w:t>Créditer la trésorerie</w:t>
      </w:r>
      <w:r>
        <w:rPr>
          <w:lang w:val="fr-FR"/>
        </w:rPr>
        <w:t xml:space="preserve"> et </w:t>
      </w:r>
      <w:r w:rsidRPr="00805DE5">
        <w:rPr>
          <w:b/>
          <w:bCs/>
          <w:lang w:val="fr-FR"/>
        </w:rPr>
        <w:t>débiter le compte d’actif circulant</w:t>
      </w:r>
      <w:r>
        <w:rPr>
          <w:lang w:val="fr-FR"/>
        </w:rPr>
        <w:t xml:space="preserve"> (avance </w:t>
      </w:r>
      <w:r w:rsidR="00A61614">
        <w:rPr>
          <w:lang w:val="fr-FR"/>
        </w:rPr>
        <w:t xml:space="preserve">payée </w:t>
      </w:r>
      <w:r>
        <w:rPr>
          <w:lang w:val="fr-FR"/>
        </w:rPr>
        <w:t>aux fournisseurs)</w:t>
      </w:r>
    </w:p>
    <w:p w14:paraId="475A623E" w14:textId="77777777" w:rsidR="005050F8" w:rsidRDefault="005050F8">
      <w:pPr>
        <w:rPr>
          <w:lang w:val="fr-FR"/>
        </w:rPr>
      </w:pPr>
    </w:p>
    <w:p w14:paraId="6A248FF1" w14:textId="48889E39" w:rsidR="003F1C86" w:rsidRPr="005050F8" w:rsidRDefault="003F1C86" w:rsidP="005050F8">
      <w:pPr>
        <w:pStyle w:val="ListParagraph"/>
        <w:numPr>
          <w:ilvl w:val="0"/>
          <w:numId w:val="1"/>
        </w:numPr>
        <w:rPr>
          <w:lang w:val="fr-FR"/>
        </w:rPr>
      </w:pPr>
      <w:r w:rsidRPr="005050F8">
        <w:rPr>
          <w:lang w:val="fr-FR"/>
        </w:rPr>
        <w:t xml:space="preserve">Quand le service du fournisseur est </w:t>
      </w:r>
      <w:r w:rsidR="00A61614" w:rsidRPr="005050F8">
        <w:rPr>
          <w:lang w:val="fr-FR"/>
        </w:rPr>
        <w:t>consommé</w:t>
      </w:r>
      <w:r w:rsidR="00A61614">
        <w:rPr>
          <w:lang w:val="fr-FR"/>
        </w:rPr>
        <w:t xml:space="preserve"> </w:t>
      </w:r>
      <w:proofErr w:type="gramStart"/>
      <w:r w:rsidR="00A61614" w:rsidRPr="005050F8">
        <w:rPr>
          <w:lang w:val="fr-FR"/>
        </w:rPr>
        <w:t>(</w:t>
      </w:r>
      <w:r w:rsidRPr="005050F8">
        <w:rPr>
          <w:lang w:val="fr-FR"/>
        </w:rPr>
        <w:t xml:space="preserve"> ex.</w:t>
      </w:r>
      <w:proofErr w:type="gramEnd"/>
      <w:r w:rsidRPr="005050F8">
        <w:rPr>
          <w:lang w:val="fr-FR"/>
        </w:rPr>
        <w:t xml:space="preserve"> à la fin du mois pour internet</w:t>
      </w:r>
      <w:r w:rsidR="005050F8">
        <w:rPr>
          <w:lang w:val="fr-FR"/>
        </w:rPr>
        <w:t xml:space="preserve">, </w:t>
      </w:r>
      <w:r w:rsidR="00C249DC">
        <w:rPr>
          <w:lang w:val="fr-FR"/>
        </w:rPr>
        <w:t>électricité</w:t>
      </w:r>
      <w:r w:rsidR="005050F8">
        <w:rPr>
          <w:lang w:val="fr-FR"/>
        </w:rPr>
        <w:t>, eau</w:t>
      </w:r>
      <w:r w:rsidR="00A61614">
        <w:rPr>
          <w:lang w:val="fr-FR"/>
        </w:rPr>
        <w:t>…</w:t>
      </w:r>
      <w:r w:rsidRPr="005050F8">
        <w:rPr>
          <w:lang w:val="fr-FR"/>
        </w:rPr>
        <w:t>)</w:t>
      </w:r>
    </w:p>
    <w:p w14:paraId="7401CB09" w14:textId="5819A6C5" w:rsidR="003F1C86" w:rsidRDefault="003F1C86">
      <w:pPr>
        <w:rPr>
          <w:lang w:val="fr-FR"/>
        </w:rPr>
      </w:pPr>
    </w:p>
    <w:p w14:paraId="3C265F9B" w14:textId="005555AE" w:rsidR="00C249DC" w:rsidRDefault="00C249DC" w:rsidP="00C249DC">
      <w:pPr>
        <w:rPr>
          <w:lang w:val="fr-FR"/>
        </w:rPr>
      </w:pPr>
      <w:r w:rsidRPr="00805DE5">
        <w:rPr>
          <w:b/>
          <w:bCs/>
          <w:lang w:val="fr-FR"/>
        </w:rPr>
        <w:t>Débiter la charge</w:t>
      </w:r>
      <w:r>
        <w:rPr>
          <w:lang w:val="fr-FR"/>
        </w:rPr>
        <w:t xml:space="preserve"> du montant consommé et </w:t>
      </w:r>
      <w:r w:rsidRPr="00C249DC">
        <w:rPr>
          <w:b/>
          <w:bCs/>
          <w:lang w:val="fr-FR"/>
        </w:rPr>
        <w:t xml:space="preserve">créditer le compte </w:t>
      </w:r>
      <w:r w:rsidR="00D2019F">
        <w:rPr>
          <w:b/>
          <w:bCs/>
          <w:lang w:val="fr-FR"/>
        </w:rPr>
        <w:t xml:space="preserve">du </w:t>
      </w:r>
      <w:r w:rsidRPr="00C249DC">
        <w:rPr>
          <w:b/>
          <w:bCs/>
          <w:lang w:val="fr-FR"/>
        </w:rPr>
        <w:t>fournisseur du montant</w:t>
      </w:r>
      <w:r>
        <w:rPr>
          <w:lang w:val="fr-FR"/>
        </w:rPr>
        <w:t xml:space="preserve"> du sur la facture</w:t>
      </w:r>
      <w:r w:rsidR="006A2873">
        <w:rPr>
          <w:lang w:val="fr-FR"/>
        </w:rPr>
        <w:t xml:space="preserve"> reçue</w:t>
      </w:r>
      <w:r w:rsidR="002D5778">
        <w:rPr>
          <w:lang w:val="fr-FR"/>
        </w:rPr>
        <w:t xml:space="preserve"> (reconnaissance de la partie pertinente de la chargé facturée)</w:t>
      </w:r>
    </w:p>
    <w:p w14:paraId="6B1FC06F" w14:textId="77777777" w:rsidR="00C249DC" w:rsidRDefault="00C249DC">
      <w:pPr>
        <w:rPr>
          <w:lang w:val="fr-FR"/>
        </w:rPr>
      </w:pPr>
    </w:p>
    <w:p w14:paraId="6A93F127" w14:textId="4C8028EC" w:rsidR="003F1C86" w:rsidRDefault="003F1C86">
      <w:pPr>
        <w:rPr>
          <w:lang w:val="fr-FR"/>
        </w:rPr>
      </w:pPr>
      <w:r w:rsidRPr="00805DE5">
        <w:rPr>
          <w:b/>
          <w:bCs/>
          <w:lang w:val="fr-FR"/>
        </w:rPr>
        <w:t>Débiter l</w:t>
      </w:r>
      <w:r w:rsidR="006A2873" w:rsidRPr="00805DE5">
        <w:rPr>
          <w:b/>
          <w:bCs/>
          <w:lang w:val="fr-FR"/>
        </w:rPr>
        <w:t>e compte fournisseur</w:t>
      </w:r>
      <w:r w:rsidR="006A2873">
        <w:rPr>
          <w:lang w:val="fr-FR"/>
        </w:rPr>
        <w:t xml:space="preserve"> </w:t>
      </w:r>
      <w:r>
        <w:rPr>
          <w:lang w:val="fr-FR"/>
        </w:rPr>
        <w:t xml:space="preserve">du montant consommé et </w:t>
      </w:r>
      <w:r w:rsidRPr="00805DE5">
        <w:rPr>
          <w:b/>
          <w:bCs/>
          <w:lang w:val="fr-FR"/>
        </w:rPr>
        <w:t xml:space="preserve">créditer le compte d’actif </w:t>
      </w:r>
      <w:r w:rsidR="00C249DC" w:rsidRPr="00805DE5">
        <w:rPr>
          <w:b/>
          <w:bCs/>
          <w:lang w:val="fr-FR"/>
        </w:rPr>
        <w:t>circulant</w:t>
      </w:r>
      <w:r w:rsidR="00C249DC">
        <w:rPr>
          <w:lang w:val="fr-FR"/>
        </w:rPr>
        <w:t xml:space="preserve"> (avances</w:t>
      </w:r>
      <w:r w:rsidR="005050F8">
        <w:rPr>
          <w:lang w:val="fr-FR"/>
        </w:rPr>
        <w:t xml:space="preserve"> aux fournisseurs)</w:t>
      </w:r>
      <w:r w:rsidR="002D5778">
        <w:rPr>
          <w:lang w:val="fr-FR"/>
        </w:rPr>
        <w:t xml:space="preserve"> </w:t>
      </w:r>
      <w:proofErr w:type="gramStart"/>
      <w:r w:rsidR="002D5778">
        <w:rPr>
          <w:lang w:val="fr-FR"/>
        </w:rPr>
        <w:t>( le</w:t>
      </w:r>
      <w:proofErr w:type="gramEnd"/>
      <w:r w:rsidR="002D5778">
        <w:rPr>
          <w:lang w:val="fr-FR"/>
        </w:rPr>
        <w:t xml:space="preserve"> reste payé et non consommé est </w:t>
      </w:r>
      <w:r w:rsidR="00915473">
        <w:rPr>
          <w:lang w:val="fr-FR"/>
        </w:rPr>
        <w:t xml:space="preserve">encore </w:t>
      </w:r>
      <w:r w:rsidR="002D5778">
        <w:rPr>
          <w:lang w:val="fr-FR"/>
        </w:rPr>
        <w:t xml:space="preserve">une </w:t>
      </w:r>
      <w:r w:rsidR="002D5778" w:rsidRPr="002D5778">
        <w:rPr>
          <w:b/>
          <w:bCs/>
          <w:lang w:val="fr-FR"/>
        </w:rPr>
        <w:t>avance</w:t>
      </w:r>
      <w:r w:rsidR="002D5778">
        <w:rPr>
          <w:lang w:val="fr-FR"/>
        </w:rPr>
        <w:t>)</w:t>
      </w:r>
    </w:p>
    <w:p w14:paraId="2A657079" w14:textId="0DCC34ED" w:rsidR="005050F8" w:rsidRDefault="005050F8">
      <w:pPr>
        <w:rPr>
          <w:lang w:val="fr-FR"/>
        </w:rPr>
      </w:pPr>
    </w:p>
    <w:p w14:paraId="6E172610" w14:textId="6BAEB59B" w:rsidR="00805DE5" w:rsidRDefault="00805DE5">
      <w:pPr>
        <w:rPr>
          <w:lang w:val="fr-FR"/>
        </w:rPr>
      </w:pPr>
      <w:r>
        <w:rPr>
          <w:lang w:val="fr-FR"/>
        </w:rPr>
        <w:t xml:space="preserve">On a soldé le compte du </w:t>
      </w:r>
      <w:r w:rsidR="00A61614">
        <w:rPr>
          <w:lang w:val="fr-FR"/>
        </w:rPr>
        <w:t>fournisseur,</w:t>
      </w:r>
      <w:r>
        <w:rPr>
          <w:lang w:val="fr-FR"/>
        </w:rPr>
        <w:t xml:space="preserve"> reconnu</w:t>
      </w:r>
      <w:r w:rsidR="00A61614">
        <w:rPr>
          <w:lang w:val="fr-FR"/>
        </w:rPr>
        <w:t xml:space="preserve"> </w:t>
      </w:r>
      <w:r w:rsidR="00872FD8">
        <w:rPr>
          <w:lang w:val="fr-FR"/>
        </w:rPr>
        <w:t>exactement la</w:t>
      </w:r>
      <w:r>
        <w:rPr>
          <w:lang w:val="fr-FR"/>
        </w:rPr>
        <w:t xml:space="preserve"> charge du mois et gardé ce qui reste non consommé chez le fournisseur dans le compte des avances payés au fournisseur. </w:t>
      </w:r>
      <w:r w:rsidR="00A61614">
        <w:rPr>
          <w:lang w:val="fr-FR"/>
        </w:rPr>
        <w:t xml:space="preserve"> Ainsi ce </w:t>
      </w:r>
      <w:r w:rsidR="00872FD8">
        <w:rPr>
          <w:lang w:val="fr-FR"/>
        </w:rPr>
        <w:t>fournisseur</w:t>
      </w:r>
      <w:r w:rsidR="00A61614">
        <w:rPr>
          <w:lang w:val="fr-FR"/>
        </w:rPr>
        <w:t xml:space="preserve"> peut rembourser si le reste n’est pas consommé</w:t>
      </w:r>
      <w:r w:rsidR="00915473">
        <w:rPr>
          <w:lang w:val="fr-FR"/>
        </w:rPr>
        <w:t>.</w:t>
      </w:r>
    </w:p>
    <w:p w14:paraId="73744A3A" w14:textId="298E2465" w:rsidR="003F1C86" w:rsidRDefault="003F1C86">
      <w:pPr>
        <w:rPr>
          <w:lang w:val="fr-FR"/>
        </w:rPr>
      </w:pPr>
    </w:p>
    <w:p w14:paraId="03954020" w14:textId="5E8D11A2" w:rsidR="00D2019F" w:rsidRDefault="00D2019F" w:rsidP="00D2019F">
      <w:pPr>
        <w:pStyle w:val="ListParagraph"/>
        <w:numPr>
          <w:ilvl w:val="0"/>
          <w:numId w:val="2"/>
        </w:numPr>
        <w:rPr>
          <w:b/>
          <w:bCs/>
          <w:lang w:val="fr-FR"/>
        </w:rPr>
      </w:pPr>
      <w:r w:rsidRPr="00D2019F">
        <w:rPr>
          <w:b/>
          <w:bCs/>
          <w:lang w:val="fr-FR"/>
        </w:rPr>
        <w:t xml:space="preserve">ACMAD </w:t>
      </w:r>
      <w:r>
        <w:rPr>
          <w:b/>
          <w:bCs/>
          <w:lang w:val="fr-FR"/>
        </w:rPr>
        <w:t>reçoit des avances de ses clients</w:t>
      </w:r>
    </w:p>
    <w:p w14:paraId="4D16ED2A" w14:textId="5150EE6E" w:rsidR="00D2019F" w:rsidRDefault="00915473" w:rsidP="00915473">
      <w:pPr>
        <w:pStyle w:val="ListParagraph"/>
        <w:numPr>
          <w:ilvl w:val="0"/>
          <w:numId w:val="4"/>
        </w:numPr>
        <w:rPr>
          <w:lang w:val="fr-FR"/>
        </w:rPr>
      </w:pPr>
      <w:r>
        <w:rPr>
          <w:lang w:val="fr-FR"/>
        </w:rPr>
        <w:t>Le jour de réception de l’avance</w:t>
      </w:r>
    </w:p>
    <w:p w14:paraId="28D7C462" w14:textId="7895B5F2" w:rsidR="00915473" w:rsidRDefault="00915473" w:rsidP="00915473">
      <w:pPr>
        <w:pStyle w:val="ListParagraph"/>
        <w:rPr>
          <w:lang w:val="fr-FR"/>
        </w:rPr>
      </w:pPr>
    </w:p>
    <w:p w14:paraId="2271F6A8" w14:textId="7820B25B" w:rsidR="00915473" w:rsidRDefault="00915473" w:rsidP="00915473">
      <w:pPr>
        <w:pStyle w:val="ListParagraph"/>
        <w:rPr>
          <w:lang w:val="fr-FR"/>
        </w:rPr>
      </w:pPr>
      <w:r>
        <w:rPr>
          <w:lang w:val="fr-FR"/>
        </w:rPr>
        <w:t xml:space="preserve">Débiter la trésorerie puis créditer le passif </w:t>
      </w:r>
      <w:r w:rsidR="00506BD9">
        <w:rPr>
          <w:lang w:val="fr-FR"/>
        </w:rPr>
        <w:t>circulant (avance</w:t>
      </w:r>
      <w:r>
        <w:rPr>
          <w:lang w:val="fr-FR"/>
        </w:rPr>
        <w:t xml:space="preserve"> venant du client) du montant reçu</w:t>
      </w:r>
    </w:p>
    <w:p w14:paraId="19673DAE" w14:textId="28B5EFFD" w:rsidR="00506BD9" w:rsidRDefault="00506BD9" w:rsidP="00915473">
      <w:pPr>
        <w:pStyle w:val="ListParagraph"/>
        <w:rPr>
          <w:lang w:val="fr-FR"/>
        </w:rPr>
      </w:pPr>
    </w:p>
    <w:p w14:paraId="66C48417" w14:textId="78123B03" w:rsidR="00506BD9" w:rsidRPr="000724A8" w:rsidRDefault="00506BD9" w:rsidP="00915473">
      <w:pPr>
        <w:pStyle w:val="ListParagraph"/>
        <w:rPr>
          <w:b/>
          <w:bCs/>
          <w:lang w:val="fr-FR"/>
        </w:rPr>
      </w:pPr>
      <w:r w:rsidRPr="000724A8">
        <w:rPr>
          <w:b/>
          <w:bCs/>
          <w:lang w:val="fr-FR"/>
        </w:rPr>
        <w:lastRenderedPageBreak/>
        <w:t xml:space="preserve">NB : Ne pas créditer le revenu avant </w:t>
      </w:r>
      <w:proofErr w:type="gramStart"/>
      <w:r w:rsidRPr="000724A8">
        <w:rPr>
          <w:b/>
          <w:bCs/>
          <w:lang w:val="fr-FR"/>
        </w:rPr>
        <w:t>d</w:t>
      </w:r>
      <w:r w:rsidR="000724A8" w:rsidRPr="000724A8">
        <w:rPr>
          <w:b/>
          <w:bCs/>
          <w:lang w:val="fr-FR"/>
        </w:rPr>
        <w:t>’</w:t>
      </w:r>
      <w:r w:rsidRPr="000724A8">
        <w:rPr>
          <w:b/>
          <w:bCs/>
          <w:lang w:val="fr-FR"/>
        </w:rPr>
        <w:t> </w:t>
      </w:r>
      <w:r w:rsidR="000724A8" w:rsidRPr="000724A8">
        <w:rPr>
          <w:b/>
          <w:bCs/>
          <w:lang w:val="fr-FR"/>
        </w:rPr>
        <w:t>avoir</w:t>
      </w:r>
      <w:proofErr w:type="gramEnd"/>
      <w:r w:rsidR="000724A8" w:rsidRPr="000724A8">
        <w:rPr>
          <w:b/>
          <w:bCs/>
          <w:lang w:val="fr-FR"/>
        </w:rPr>
        <w:t xml:space="preserve"> rendu service</w:t>
      </w:r>
    </w:p>
    <w:p w14:paraId="0E16E634" w14:textId="77777777" w:rsidR="00506BD9" w:rsidRDefault="00506BD9" w:rsidP="00915473">
      <w:pPr>
        <w:pStyle w:val="ListParagraph"/>
        <w:rPr>
          <w:lang w:val="fr-FR"/>
        </w:rPr>
      </w:pPr>
    </w:p>
    <w:p w14:paraId="38C666ED" w14:textId="6514881E" w:rsidR="00915473" w:rsidRDefault="00915473" w:rsidP="00915473">
      <w:pPr>
        <w:pStyle w:val="ListParagraph"/>
        <w:numPr>
          <w:ilvl w:val="0"/>
          <w:numId w:val="4"/>
        </w:numPr>
        <w:rPr>
          <w:lang w:val="fr-FR"/>
        </w:rPr>
      </w:pPr>
      <w:r>
        <w:rPr>
          <w:lang w:val="fr-FR"/>
        </w:rPr>
        <w:t xml:space="preserve">Chaque fois </w:t>
      </w:r>
      <w:proofErr w:type="spellStart"/>
      <w:r>
        <w:rPr>
          <w:lang w:val="fr-FR"/>
        </w:rPr>
        <w:t>que’une</w:t>
      </w:r>
      <w:proofErr w:type="spellEnd"/>
      <w:r>
        <w:rPr>
          <w:lang w:val="fr-FR"/>
        </w:rPr>
        <w:t xml:space="preserve"> partie du service est rendu </w:t>
      </w:r>
      <w:proofErr w:type="gramStart"/>
      <w:r>
        <w:rPr>
          <w:lang w:val="fr-FR"/>
        </w:rPr>
        <w:t xml:space="preserve">( </w:t>
      </w:r>
      <w:r w:rsidR="00506BD9">
        <w:rPr>
          <w:lang w:val="fr-FR"/>
        </w:rPr>
        <w:t>ex</w:t>
      </w:r>
      <w:proofErr w:type="gramEnd"/>
      <w:r>
        <w:rPr>
          <w:lang w:val="fr-FR"/>
        </w:rPr>
        <w:t xml:space="preserve"> livrable </w:t>
      </w:r>
      <w:r w:rsidR="00506BD9">
        <w:rPr>
          <w:lang w:val="fr-FR"/>
        </w:rPr>
        <w:t xml:space="preserve">fourni ou rapport , </w:t>
      </w:r>
      <w:proofErr w:type="spellStart"/>
      <w:r w:rsidR="00506BD9">
        <w:rPr>
          <w:lang w:val="fr-FR"/>
        </w:rPr>
        <w:t>timesheets</w:t>
      </w:r>
      <w:proofErr w:type="spellEnd"/>
      <w:r w:rsidR="000724A8">
        <w:rPr>
          <w:lang w:val="fr-FR"/>
        </w:rPr>
        <w:t xml:space="preserve"> mensuel</w:t>
      </w:r>
      <w:r w:rsidR="00506BD9">
        <w:rPr>
          <w:lang w:val="fr-FR"/>
        </w:rPr>
        <w:t xml:space="preserve">, </w:t>
      </w:r>
      <w:proofErr w:type="spellStart"/>
      <w:r w:rsidR="00506BD9">
        <w:rPr>
          <w:lang w:val="fr-FR"/>
        </w:rPr>
        <w:t>milestones</w:t>
      </w:r>
      <w:proofErr w:type="spellEnd"/>
      <w:r w:rsidR="00506BD9">
        <w:rPr>
          <w:lang w:val="fr-FR"/>
        </w:rPr>
        <w:t xml:space="preserve"> ) </w:t>
      </w:r>
    </w:p>
    <w:p w14:paraId="6F9B011E" w14:textId="2886D7E8" w:rsidR="00506BD9" w:rsidRDefault="00506BD9" w:rsidP="00506BD9">
      <w:pPr>
        <w:pStyle w:val="ListParagraph"/>
        <w:rPr>
          <w:lang w:val="fr-FR"/>
        </w:rPr>
      </w:pPr>
    </w:p>
    <w:p w14:paraId="5815AA6F" w14:textId="0E87BE22" w:rsidR="00506BD9" w:rsidRPr="00915473" w:rsidRDefault="00506BD9" w:rsidP="00506BD9">
      <w:pPr>
        <w:pStyle w:val="ListParagraph"/>
        <w:rPr>
          <w:lang w:val="fr-FR"/>
        </w:rPr>
      </w:pPr>
      <w:r>
        <w:rPr>
          <w:lang w:val="fr-FR"/>
        </w:rPr>
        <w:t>Créditer le revenu du montant du service rendu et débiter le passif circulant du montant du revenu gagné</w:t>
      </w:r>
    </w:p>
    <w:sectPr w:rsidR="00506BD9" w:rsidRPr="00915473" w:rsidSect="00872FD8">
      <w:pgSz w:w="11906" w:h="16838"/>
      <w:pgMar w:top="1417" w:right="1417" w:bottom="1417"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35740"/>
    <w:multiLevelType w:val="hybridMultilevel"/>
    <w:tmpl w:val="76D6502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6EF14E6"/>
    <w:multiLevelType w:val="hybridMultilevel"/>
    <w:tmpl w:val="903A9DAA"/>
    <w:lvl w:ilvl="0" w:tplc="2FA2C6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81733A"/>
    <w:multiLevelType w:val="multilevel"/>
    <w:tmpl w:val="9C48056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4908AC"/>
    <w:multiLevelType w:val="multilevel"/>
    <w:tmpl w:val="C688DA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7B0B4E"/>
    <w:multiLevelType w:val="hybridMultilevel"/>
    <w:tmpl w:val="76D65026"/>
    <w:lvl w:ilvl="0" w:tplc="FA4CCF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340B52"/>
    <w:multiLevelType w:val="hybridMultilevel"/>
    <w:tmpl w:val="8FF07990"/>
    <w:lvl w:ilvl="0" w:tplc="E5D243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D3C4879"/>
    <w:multiLevelType w:val="multilevel"/>
    <w:tmpl w:val="F8BA7F8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072043508">
    <w:abstractNumId w:val="5"/>
  </w:num>
  <w:num w:numId="2" w16cid:durableId="1904825689">
    <w:abstractNumId w:val="4"/>
  </w:num>
  <w:num w:numId="3" w16cid:durableId="81418832">
    <w:abstractNumId w:val="0"/>
  </w:num>
  <w:num w:numId="4" w16cid:durableId="952057917">
    <w:abstractNumId w:val="1"/>
  </w:num>
  <w:num w:numId="5" w16cid:durableId="1177621764">
    <w:abstractNumId w:val="6"/>
  </w:num>
  <w:num w:numId="6" w16cid:durableId="1544754361">
    <w:abstractNumId w:val="2"/>
  </w:num>
  <w:num w:numId="7" w16cid:durableId="882905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C86"/>
    <w:rsid w:val="0006091B"/>
    <w:rsid w:val="000724A8"/>
    <w:rsid w:val="000A7539"/>
    <w:rsid w:val="002D5778"/>
    <w:rsid w:val="003F1C86"/>
    <w:rsid w:val="004A52B3"/>
    <w:rsid w:val="005050F8"/>
    <w:rsid w:val="00506BD9"/>
    <w:rsid w:val="005D56A4"/>
    <w:rsid w:val="006A2873"/>
    <w:rsid w:val="007955A2"/>
    <w:rsid w:val="00805DE5"/>
    <w:rsid w:val="00872FD8"/>
    <w:rsid w:val="008D1E1B"/>
    <w:rsid w:val="00915473"/>
    <w:rsid w:val="00A61614"/>
    <w:rsid w:val="00BB27A4"/>
    <w:rsid w:val="00C249DC"/>
    <w:rsid w:val="00CE1469"/>
    <w:rsid w:val="00D2019F"/>
    <w:rsid w:val="00D9509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19F3B"/>
  <w15:docId w15:val="{43E9B61B-BCF0-4179-9ACB-ED293393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D1E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0F8"/>
    <w:pPr>
      <w:ind w:left="720"/>
      <w:contextualSpacing/>
    </w:pPr>
  </w:style>
  <w:style w:type="character" w:customStyle="1" w:styleId="Heading2Char">
    <w:name w:val="Heading 2 Char"/>
    <w:basedOn w:val="DefaultParagraphFont"/>
    <w:link w:val="Heading2"/>
    <w:uiPriority w:val="9"/>
    <w:rsid w:val="008D1E1B"/>
    <w:rPr>
      <w:rFonts w:ascii="Times New Roman" w:eastAsia="Times New Roman" w:hAnsi="Times New Roman" w:cs="Times New Roman"/>
      <w:b/>
      <w:bCs/>
      <w:sz w:val="36"/>
      <w:szCs w:val="36"/>
    </w:rPr>
  </w:style>
  <w:style w:type="character" w:styleId="Strong">
    <w:name w:val="Strong"/>
    <w:basedOn w:val="DefaultParagraphFont"/>
    <w:uiPriority w:val="22"/>
    <w:qFormat/>
    <w:rsid w:val="008D1E1B"/>
    <w:rPr>
      <w:b/>
      <w:bCs/>
    </w:rPr>
  </w:style>
  <w:style w:type="paragraph" w:styleId="NormalWeb">
    <w:name w:val="Normal (Web)"/>
    <w:basedOn w:val="Normal"/>
    <w:uiPriority w:val="99"/>
    <w:semiHidden/>
    <w:unhideWhenUsed/>
    <w:rsid w:val="008D1E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D1E1B"/>
    <w:rPr>
      <w:color w:val="0000FF"/>
      <w:u w:val="single"/>
    </w:rPr>
  </w:style>
  <w:style w:type="character" w:styleId="Emphasis">
    <w:name w:val="Emphasis"/>
    <w:basedOn w:val="DefaultParagraphFont"/>
    <w:uiPriority w:val="20"/>
    <w:qFormat/>
    <w:rsid w:val="008D1E1B"/>
    <w:rPr>
      <w:i/>
      <w:iCs/>
    </w:rPr>
  </w:style>
  <w:style w:type="character" w:customStyle="1" w:styleId="hgkelc">
    <w:name w:val="hgkelc"/>
    <w:basedOn w:val="DefaultParagraphFont"/>
    <w:rsid w:val="008D1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729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aypay.com/blog/what-is-an-ar-aging-report-and-how-does-it-benefit-your-busine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4</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ACMAD NIGER</dc:creator>
  <cp:keywords/>
  <dc:description/>
  <cp:lastModifiedBy>ACMAD NIGER</cp:lastModifiedBy>
  <cp:revision>2</cp:revision>
  <dcterms:created xsi:type="dcterms:W3CDTF">2022-04-14T15:56:00Z</dcterms:created>
  <dcterms:modified xsi:type="dcterms:W3CDTF">2022-04-15T06:13:00Z</dcterms:modified>
</cp:coreProperties>
</file>