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B43C2" w14:textId="11F10C37" w:rsidR="008A7479" w:rsidRDefault="00993EB2" w:rsidP="001B0728">
      <w:pPr>
        <w:pStyle w:val="Titre1"/>
        <w:rPr>
          <w:lang w:val="en-US"/>
        </w:rPr>
      </w:pPr>
      <w:bookmarkStart w:id="0" w:name="_GoBack"/>
      <w:bookmarkEnd w:id="0"/>
      <w:proofErr w:type="gramStart"/>
      <w:r>
        <w:rPr>
          <w:lang w:val="en-US"/>
        </w:rPr>
        <w:t>u-Clip</w:t>
      </w:r>
      <w:proofErr w:type="gramEnd"/>
      <w:r>
        <w:rPr>
          <w:lang w:val="en-US"/>
        </w:rPr>
        <w:t xml:space="preserve"> progress meeting</w:t>
      </w:r>
    </w:p>
    <w:p w14:paraId="676E48F5" w14:textId="66AA511A" w:rsidR="00993EB2" w:rsidRDefault="00993EB2" w:rsidP="00993EB2">
      <w:pPr>
        <w:rPr>
          <w:lang w:val="en-US"/>
        </w:rPr>
      </w:pPr>
      <w:r>
        <w:rPr>
          <w:lang w:val="en-US"/>
        </w:rPr>
        <w:t>28 Aug 2021</w:t>
      </w:r>
    </w:p>
    <w:p w14:paraId="2EF62DC9" w14:textId="35473B9B" w:rsidR="00993EB2" w:rsidRDefault="00993EB2" w:rsidP="00993EB2">
      <w:pPr>
        <w:rPr>
          <w:lang w:val="en-US"/>
        </w:rPr>
      </w:pPr>
    </w:p>
    <w:p w14:paraId="08C67D02" w14:textId="6ECAF896" w:rsidR="00993EB2" w:rsidRDefault="00993EB2" w:rsidP="00993EB2">
      <w:pPr>
        <w:rPr>
          <w:lang w:val="en-US"/>
        </w:rPr>
      </w:pPr>
      <w:r>
        <w:rPr>
          <w:lang w:val="en-US"/>
        </w:rPr>
        <w:t xml:space="preserve">ACMAD: </w:t>
      </w:r>
      <w:proofErr w:type="spellStart"/>
      <w:r>
        <w:rPr>
          <w:lang w:val="en-US"/>
        </w:rPr>
        <w:t>Dr</w:t>
      </w:r>
      <w:proofErr w:type="spellEnd"/>
      <w:r>
        <w:rPr>
          <w:lang w:val="en-US"/>
        </w:rPr>
        <w:t xml:space="preserve"> André, </w:t>
      </w:r>
      <w:proofErr w:type="spellStart"/>
      <w:r w:rsidR="00F254E0">
        <w:rPr>
          <w:lang w:val="en-US"/>
        </w:rPr>
        <w:t>Mr</w:t>
      </w:r>
      <w:proofErr w:type="spellEnd"/>
      <w:r w:rsidR="00F254E0">
        <w:rPr>
          <w:lang w:val="en-US"/>
        </w:rPr>
        <w:t xml:space="preserve"> </w:t>
      </w:r>
      <w:proofErr w:type="spellStart"/>
      <w:r>
        <w:rPr>
          <w:lang w:val="en-US"/>
        </w:rPr>
        <w:t>Godefroid</w:t>
      </w:r>
      <w:proofErr w:type="spellEnd"/>
    </w:p>
    <w:p w14:paraId="4CEA2E48" w14:textId="793CA3D4" w:rsidR="00993EB2" w:rsidRPr="00F254E0" w:rsidRDefault="00993EB2" w:rsidP="00993EB2">
      <w:pPr>
        <w:rPr>
          <w:lang w:val="en-US"/>
        </w:rPr>
      </w:pPr>
      <w:r w:rsidRPr="00F254E0">
        <w:rPr>
          <w:lang w:val="en-US"/>
        </w:rPr>
        <w:t xml:space="preserve">VITO: </w:t>
      </w:r>
      <w:proofErr w:type="spellStart"/>
      <w:r w:rsidR="00F254E0" w:rsidRPr="00F254E0">
        <w:rPr>
          <w:lang w:val="en-US"/>
        </w:rPr>
        <w:t>Dr</w:t>
      </w:r>
      <w:proofErr w:type="spellEnd"/>
      <w:r w:rsidR="00F254E0" w:rsidRPr="00F254E0">
        <w:rPr>
          <w:lang w:val="en-US"/>
        </w:rPr>
        <w:t xml:space="preserve"> </w:t>
      </w:r>
      <w:proofErr w:type="spellStart"/>
      <w:r w:rsidRPr="00F254E0">
        <w:rPr>
          <w:lang w:val="en-US"/>
        </w:rPr>
        <w:t>Niels</w:t>
      </w:r>
      <w:proofErr w:type="spellEnd"/>
      <w:r w:rsidRPr="00F254E0">
        <w:rPr>
          <w:lang w:val="en-US"/>
        </w:rPr>
        <w:t xml:space="preserve">, </w:t>
      </w:r>
      <w:proofErr w:type="spellStart"/>
      <w:r w:rsidR="00F254E0" w:rsidRPr="00F254E0">
        <w:rPr>
          <w:lang w:val="en-US"/>
        </w:rPr>
        <w:t>Mr</w:t>
      </w:r>
      <w:proofErr w:type="spellEnd"/>
      <w:r w:rsidR="00F254E0" w:rsidRPr="00F254E0">
        <w:rPr>
          <w:lang w:val="en-US"/>
        </w:rPr>
        <w:t xml:space="preserve"> </w:t>
      </w:r>
      <w:r w:rsidRPr="00F254E0">
        <w:rPr>
          <w:lang w:val="en-US"/>
        </w:rPr>
        <w:t xml:space="preserve">Denis, </w:t>
      </w:r>
      <w:proofErr w:type="spellStart"/>
      <w:r w:rsidR="00F254E0" w:rsidRPr="00F254E0">
        <w:rPr>
          <w:lang w:val="en-US"/>
        </w:rPr>
        <w:t>Dr</w:t>
      </w:r>
      <w:proofErr w:type="spellEnd"/>
      <w:r w:rsidR="00F254E0" w:rsidRPr="00F254E0">
        <w:rPr>
          <w:lang w:val="en-US"/>
        </w:rPr>
        <w:t xml:space="preserve"> </w:t>
      </w:r>
      <w:r w:rsidRPr="00F254E0">
        <w:rPr>
          <w:lang w:val="en-US"/>
        </w:rPr>
        <w:t xml:space="preserve">Koen </w:t>
      </w:r>
    </w:p>
    <w:p w14:paraId="705F5459" w14:textId="1433DAE9" w:rsidR="00993EB2" w:rsidRPr="00F254E0" w:rsidRDefault="00993EB2" w:rsidP="00993EB2">
      <w:pPr>
        <w:rPr>
          <w:lang w:val="en-US"/>
        </w:rPr>
      </w:pPr>
    </w:p>
    <w:p w14:paraId="2461EACC" w14:textId="0900C3AC" w:rsidR="00993EB2" w:rsidRDefault="00993EB2" w:rsidP="00993EB2">
      <w:pPr>
        <w:rPr>
          <w:lang w:val="en-US"/>
        </w:rPr>
      </w:pPr>
      <w:r>
        <w:rPr>
          <w:lang w:val="en-US"/>
        </w:rPr>
        <w:t xml:space="preserve">Agenda: </w:t>
      </w:r>
    </w:p>
    <w:p w14:paraId="7D5F5E85" w14:textId="31505038" w:rsidR="00993EB2" w:rsidRDefault="00993EB2" w:rsidP="00993EB2">
      <w:pPr>
        <w:rPr>
          <w:lang w:val="en-US"/>
        </w:rPr>
      </w:pPr>
      <w:r>
        <w:rPr>
          <w:lang w:val="en-US"/>
        </w:rPr>
        <w:t xml:space="preserve">- </w:t>
      </w:r>
      <w:proofErr w:type="gramStart"/>
      <w:r>
        <w:rPr>
          <w:lang w:val="en-US"/>
        </w:rPr>
        <w:t>progress</w:t>
      </w:r>
      <w:proofErr w:type="gramEnd"/>
      <w:r>
        <w:rPr>
          <w:lang w:val="en-US"/>
        </w:rPr>
        <w:t xml:space="preserve"> ACMAD deliverables </w:t>
      </w:r>
    </w:p>
    <w:p w14:paraId="2954CB4E" w14:textId="337F1C05" w:rsidR="00993EB2" w:rsidRDefault="00993EB2" w:rsidP="00993EB2">
      <w:pPr>
        <w:rPr>
          <w:lang w:val="en-US"/>
        </w:rPr>
      </w:pPr>
      <w:r>
        <w:rPr>
          <w:lang w:val="en-US"/>
        </w:rPr>
        <w:t xml:space="preserve">- </w:t>
      </w:r>
      <w:proofErr w:type="gramStart"/>
      <w:r>
        <w:rPr>
          <w:lang w:val="en-US"/>
        </w:rPr>
        <w:t>financial</w:t>
      </w:r>
      <w:proofErr w:type="gramEnd"/>
      <w:r>
        <w:rPr>
          <w:lang w:val="en-US"/>
        </w:rPr>
        <w:t xml:space="preserve"> reporting</w:t>
      </w:r>
    </w:p>
    <w:p w14:paraId="2E62B4DF" w14:textId="04AA41F2" w:rsidR="00993EB2" w:rsidRDefault="00993EB2" w:rsidP="00993EB2">
      <w:pPr>
        <w:rPr>
          <w:lang w:val="en-US"/>
        </w:rPr>
      </w:pPr>
      <w:r>
        <w:rPr>
          <w:lang w:val="en-US"/>
        </w:rPr>
        <w:t xml:space="preserve">- </w:t>
      </w:r>
      <w:proofErr w:type="gramStart"/>
      <w:r>
        <w:rPr>
          <w:lang w:val="en-US"/>
        </w:rPr>
        <w:t>cloud</w:t>
      </w:r>
      <w:proofErr w:type="gramEnd"/>
      <w:r>
        <w:rPr>
          <w:lang w:val="en-US"/>
        </w:rPr>
        <w:t xml:space="preserve"> platform</w:t>
      </w:r>
    </w:p>
    <w:p w14:paraId="083E893D" w14:textId="69EE42E7" w:rsidR="00993EB2" w:rsidRDefault="00993EB2" w:rsidP="00993EB2">
      <w:pPr>
        <w:rPr>
          <w:lang w:val="en-US"/>
        </w:rPr>
      </w:pPr>
      <w:r>
        <w:rPr>
          <w:lang w:val="en-US"/>
        </w:rPr>
        <w:t>- EbA &amp; GSTIC proposals</w:t>
      </w:r>
    </w:p>
    <w:p w14:paraId="748996D8" w14:textId="5D6CD121" w:rsidR="00993EB2" w:rsidRDefault="00993EB2" w:rsidP="00993EB2">
      <w:pPr>
        <w:rPr>
          <w:lang w:val="en-US"/>
        </w:rPr>
      </w:pPr>
    </w:p>
    <w:p w14:paraId="329FD826" w14:textId="575C4F55" w:rsidR="00993EB2" w:rsidRDefault="007C1094" w:rsidP="007C1094">
      <w:pPr>
        <w:pStyle w:val="Titre2"/>
      </w:pPr>
      <w:r>
        <w:t>Deliverables</w:t>
      </w:r>
    </w:p>
    <w:p w14:paraId="19D615A0" w14:textId="2D9BE6F8" w:rsidR="00993EB2" w:rsidRPr="007C1094" w:rsidRDefault="00993EB2" w:rsidP="00993EB2">
      <w:pPr>
        <w:rPr>
          <w:i/>
          <w:lang w:val="en-US"/>
        </w:rPr>
      </w:pPr>
      <w:r w:rsidRPr="007C1094">
        <w:rPr>
          <w:i/>
          <w:lang w:val="en-US"/>
        </w:rPr>
        <w:t>D1.1 user identification</w:t>
      </w:r>
    </w:p>
    <w:p w14:paraId="50F880A0" w14:textId="7DD9FD39" w:rsidR="00993EB2" w:rsidRDefault="00993EB2" w:rsidP="00993EB2">
      <w:pPr>
        <w:rPr>
          <w:lang w:val="en-US"/>
        </w:rPr>
      </w:pPr>
      <w:r>
        <w:rPr>
          <w:lang w:val="en-US"/>
        </w:rPr>
        <w:t xml:space="preserve">- ACMAD has identified 80 potential user </w:t>
      </w:r>
      <w:proofErr w:type="spellStart"/>
      <w:r>
        <w:rPr>
          <w:lang w:val="en-US"/>
        </w:rPr>
        <w:t>organisations</w:t>
      </w:r>
      <w:proofErr w:type="spellEnd"/>
      <w:r>
        <w:rPr>
          <w:lang w:val="en-US"/>
        </w:rPr>
        <w:t xml:space="preserve"> from a variety of backgrounds</w:t>
      </w:r>
    </w:p>
    <w:p w14:paraId="1C6F9D9C" w14:textId="5077A0C9" w:rsidR="00993EB2" w:rsidRDefault="00993EB2" w:rsidP="00993EB2">
      <w:pPr>
        <w:rPr>
          <w:lang w:val="en-US"/>
        </w:rPr>
      </w:pPr>
      <w:r>
        <w:rPr>
          <w:lang w:val="en-US"/>
        </w:rPr>
        <w:t xml:space="preserve">- At the workshop in April 2021, 45 of them were present, </w:t>
      </w:r>
      <w:r w:rsidR="00F254E0">
        <w:rPr>
          <w:lang w:val="en-US"/>
        </w:rPr>
        <w:t>the</w:t>
      </w:r>
      <w:r>
        <w:rPr>
          <w:lang w:val="en-US"/>
        </w:rPr>
        <w:t xml:space="preserve"> attendance list will be attached to the report </w:t>
      </w:r>
    </w:p>
    <w:p w14:paraId="6634C9FC" w14:textId="1235A529" w:rsidR="00993EB2" w:rsidRDefault="00993EB2" w:rsidP="00993EB2">
      <w:pPr>
        <w:rPr>
          <w:lang w:val="en-US"/>
        </w:rPr>
      </w:pPr>
    </w:p>
    <w:p w14:paraId="2F0DDCDA" w14:textId="137BAE02" w:rsidR="00993EB2" w:rsidRPr="007C1094" w:rsidRDefault="00993EB2" w:rsidP="00993EB2">
      <w:pPr>
        <w:rPr>
          <w:i/>
          <w:lang w:val="en-US"/>
        </w:rPr>
      </w:pPr>
      <w:r w:rsidRPr="007C1094">
        <w:rPr>
          <w:i/>
          <w:lang w:val="en-US"/>
        </w:rPr>
        <w:t>D1.2 user requirements collection</w:t>
      </w:r>
    </w:p>
    <w:p w14:paraId="3FAFE5B3" w14:textId="63CC559D" w:rsidR="00993EB2" w:rsidRDefault="00993EB2" w:rsidP="00993EB2">
      <w:pPr>
        <w:rPr>
          <w:lang w:val="en-US"/>
        </w:rPr>
      </w:pPr>
      <w:r>
        <w:rPr>
          <w:lang w:val="en-US"/>
        </w:rPr>
        <w:t xml:space="preserve">- </w:t>
      </w:r>
      <w:proofErr w:type="gramStart"/>
      <w:r>
        <w:rPr>
          <w:lang w:val="en-US"/>
        </w:rPr>
        <w:t>around</w:t>
      </w:r>
      <w:proofErr w:type="gramEnd"/>
      <w:r>
        <w:rPr>
          <w:lang w:val="en-US"/>
        </w:rPr>
        <w:t xml:space="preserve"> 40 questionnaires have been completed by workshop participants</w:t>
      </w:r>
    </w:p>
    <w:p w14:paraId="30FD52BC" w14:textId="56075DAF" w:rsidR="00993EB2" w:rsidRDefault="00993EB2" w:rsidP="00993EB2">
      <w:pPr>
        <w:rPr>
          <w:lang w:val="en-US"/>
        </w:rPr>
      </w:pPr>
      <w:r>
        <w:rPr>
          <w:lang w:val="en-US"/>
        </w:rPr>
        <w:t>- ACMAD is working on the synthesis of the user requirements</w:t>
      </w:r>
    </w:p>
    <w:p w14:paraId="73A1E819" w14:textId="22D488ED" w:rsidR="00993EB2" w:rsidRDefault="00993EB2" w:rsidP="00993EB2">
      <w:pPr>
        <w:rPr>
          <w:lang w:val="en-US"/>
        </w:rPr>
      </w:pPr>
      <w:r>
        <w:rPr>
          <w:lang w:val="en-US"/>
        </w:rPr>
        <w:t xml:space="preserve">- </w:t>
      </w:r>
      <w:proofErr w:type="gramStart"/>
      <w:r>
        <w:rPr>
          <w:lang w:val="en-US"/>
        </w:rPr>
        <w:t>these</w:t>
      </w:r>
      <w:proofErr w:type="gramEnd"/>
      <w:r>
        <w:rPr>
          <w:lang w:val="en-US"/>
        </w:rPr>
        <w:t xml:space="preserve"> user requirements are an important input for VITO’s work to develop the u-CLIP platform</w:t>
      </w:r>
    </w:p>
    <w:p w14:paraId="5805C5D7" w14:textId="3D6F3677" w:rsidR="00993EB2" w:rsidRPr="0080550A" w:rsidRDefault="00993EB2" w:rsidP="00993EB2">
      <w:pPr>
        <w:rPr>
          <w:b/>
          <w:lang w:val="en-US"/>
        </w:rPr>
      </w:pPr>
      <w:r w:rsidRPr="0080550A">
        <w:rPr>
          <w:b/>
          <w:lang w:val="en-US"/>
        </w:rPr>
        <w:t xml:space="preserve">It is agreed that ACMAD will send an advanced draft version of the deliverables D1.1 &amp; D1.2 by next Friday 3/9. </w:t>
      </w:r>
    </w:p>
    <w:p w14:paraId="6E89565C" w14:textId="25C2ED2D" w:rsidR="00993EB2" w:rsidRDefault="00993EB2" w:rsidP="00993EB2">
      <w:pPr>
        <w:rPr>
          <w:lang w:val="en-US"/>
        </w:rPr>
      </w:pPr>
    </w:p>
    <w:p w14:paraId="4211A499" w14:textId="074F2B5F" w:rsidR="00993EB2" w:rsidRPr="007C1094" w:rsidRDefault="00993EB2" w:rsidP="00993EB2">
      <w:pPr>
        <w:rPr>
          <w:i/>
          <w:lang w:val="en-US"/>
        </w:rPr>
      </w:pPr>
      <w:r w:rsidRPr="007C1094">
        <w:rPr>
          <w:i/>
          <w:lang w:val="en-US"/>
        </w:rPr>
        <w:t>D1.3 WBGT measurements</w:t>
      </w:r>
    </w:p>
    <w:p w14:paraId="033F986F" w14:textId="598C16DE" w:rsidR="00993EB2" w:rsidRDefault="00993EB2" w:rsidP="00993EB2">
      <w:pPr>
        <w:rPr>
          <w:lang w:val="en-US"/>
        </w:rPr>
      </w:pPr>
      <w:r>
        <w:rPr>
          <w:lang w:val="en-US"/>
        </w:rPr>
        <w:t>- There has been progress by Ibrahim in producing a user manual to describe the measurement procedures</w:t>
      </w:r>
    </w:p>
    <w:p w14:paraId="611442AA" w14:textId="77777777" w:rsidR="0080550A" w:rsidRDefault="00993EB2" w:rsidP="00993EB2">
      <w:pPr>
        <w:rPr>
          <w:lang w:val="en-US"/>
        </w:rPr>
      </w:pPr>
      <w:r>
        <w:rPr>
          <w:lang w:val="en-US"/>
        </w:rPr>
        <w:t xml:space="preserve">- it was agreed already before that this activity, initially scheduled to take place in the period April-June 2021, would be shifted as follows: (1) during Summer 2021 getting acquainted with the equipment and establish a measurement strategy/procedure; (2) during Oct-Nov 2021 first ‘real life’ fields tests with the equipment; (3) April-June 2022: actual participatory measurement campaign. </w:t>
      </w:r>
    </w:p>
    <w:p w14:paraId="35B8D473" w14:textId="7A12A572" w:rsidR="0080550A" w:rsidRDefault="0080550A" w:rsidP="00993EB2">
      <w:pPr>
        <w:rPr>
          <w:lang w:val="en-US"/>
        </w:rPr>
      </w:pPr>
      <w:r w:rsidRPr="0021201E">
        <w:rPr>
          <w:b/>
          <w:lang w:val="en-US"/>
        </w:rPr>
        <w:t>It is agreed that ACMAD will send a report describing the progress, current status and planning for the coming period, on 20/9 at the latest</w:t>
      </w:r>
      <w:r w:rsidR="0021201E" w:rsidRPr="0021201E">
        <w:rPr>
          <w:b/>
          <w:lang w:val="en-US"/>
        </w:rPr>
        <w:t>.</w:t>
      </w:r>
      <w:r w:rsidR="0021201E">
        <w:rPr>
          <w:lang w:val="en-US"/>
        </w:rPr>
        <w:t xml:space="preserve"> This report will be updated/completed after the measurement campaign of April-June 2022. </w:t>
      </w:r>
      <w:r>
        <w:rPr>
          <w:lang w:val="en-US"/>
        </w:rPr>
        <w:t xml:space="preserve"> </w:t>
      </w:r>
    </w:p>
    <w:p w14:paraId="382952B9" w14:textId="245747D8" w:rsidR="0080550A" w:rsidRDefault="0080550A" w:rsidP="00993EB2">
      <w:pPr>
        <w:rPr>
          <w:lang w:val="en-US"/>
        </w:rPr>
      </w:pPr>
    </w:p>
    <w:p w14:paraId="6E562C25" w14:textId="5FE4AACD" w:rsidR="00993EB2" w:rsidRPr="007C1094" w:rsidRDefault="0080550A" w:rsidP="00993EB2">
      <w:pPr>
        <w:rPr>
          <w:i/>
          <w:lang w:val="en-US"/>
        </w:rPr>
      </w:pPr>
      <w:r w:rsidRPr="007C1094">
        <w:rPr>
          <w:i/>
          <w:lang w:val="en-US"/>
        </w:rPr>
        <w:t xml:space="preserve">D1.4 </w:t>
      </w:r>
      <w:r w:rsidR="00993EB2" w:rsidRPr="007C1094">
        <w:rPr>
          <w:i/>
          <w:lang w:val="en-US"/>
        </w:rPr>
        <w:t xml:space="preserve">  </w:t>
      </w:r>
      <w:r w:rsidR="0021201E" w:rsidRPr="007C1094">
        <w:rPr>
          <w:i/>
          <w:lang w:val="en-US"/>
        </w:rPr>
        <w:t>Selection of RCM output</w:t>
      </w:r>
    </w:p>
    <w:p w14:paraId="2E2023BF" w14:textId="34FCD23B" w:rsidR="00F60520" w:rsidRDefault="0082669B" w:rsidP="00993EB2">
      <w:pPr>
        <w:rPr>
          <w:lang w:val="en-US"/>
        </w:rPr>
      </w:pPr>
      <w:r>
        <w:rPr>
          <w:lang w:val="en-US"/>
        </w:rPr>
        <w:t xml:space="preserve">Prior to the meeting </w:t>
      </w:r>
      <w:r w:rsidR="00F60520">
        <w:rPr>
          <w:lang w:val="en-US"/>
        </w:rPr>
        <w:t xml:space="preserve">Dr André already sent some input regarding </w:t>
      </w:r>
      <w:r>
        <w:rPr>
          <w:lang w:val="en-US"/>
        </w:rPr>
        <w:t xml:space="preserve">this item, including a listing of available RCMs for Africa. It is proposed by ACMAD to work with the lowest/highest ensemble members to add the climate change signal to </w:t>
      </w:r>
      <w:proofErr w:type="spellStart"/>
      <w:r>
        <w:rPr>
          <w:lang w:val="en-US"/>
        </w:rPr>
        <w:t>UrbClim</w:t>
      </w:r>
      <w:proofErr w:type="spellEnd"/>
      <w:r>
        <w:rPr>
          <w:lang w:val="en-US"/>
        </w:rPr>
        <w:t xml:space="preserve"> output. Yet, VITO’s preference is to work with a broader ensemble in order to keep as much as possible information regarding future distributions of climate variables &amp; their uncertainty. It is pointed out that selecting RCMs in terms of their skill is not straightforward given that models that perform well for e.g. temperature may perform less well for other quantities such as precipitation. Since the focus of u-CLIP is on extreme heat we should perhaps select models based on their performance for this quantity. ACMAD also mentions the possible availability of convection-permitting (4.5 km resolution) simulation results from the UKMO. Koen mentions the importance of sticking as much as possible to the deliverables’ description (the OVI’s in particular), as any changes should be motivated/justified. </w:t>
      </w:r>
    </w:p>
    <w:p w14:paraId="31D9F526" w14:textId="07033DF0" w:rsidR="007C1094" w:rsidRDefault="004A16C4" w:rsidP="004A16C4">
      <w:pPr>
        <w:pStyle w:val="Titre2"/>
      </w:pPr>
      <w:r>
        <w:lastRenderedPageBreak/>
        <w:t>Financial Reporting</w:t>
      </w:r>
    </w:p>
    <w:p w14:paraId="226BC31B" w14:textId="48BF62DE" w:rsidR="004A16C4" w:rsidRDefault="0082669B" w:rsidP="00993EB2">
      <w:pPr>
        <w:rPr>
          <w:lang w:val="en-US"/>
        </w:rPr>
      </w:pPr>
      <w:r w:rsidRPr="0082669B">
        <w:rPr>
          <w:lang w:val="en-US"/>
        </w:rPr>
        <w:t>A brief o</w:t>
      </w:r>
      <w:r>
        <w:rPr>
          <w:lang w:val="en-US"/>
        </w:rPr>
        <w:t>verview is given of the requirements that have to be fulfilled for the next payment: completion of deliverables</w:t>
      </w:r>
      <w:r w:rsidR="00F07051">
        <w:rPr>
          <w:lang w:val="en-US"/>
        </w:rPr>
        <w:t xml:space="preserve"> (some exception for D1.3)</w:t>
      </w:r>
      <w:r>
        <w:rPr>
          <w:lang w:val="en-US"/>
        </w:rPr>
        <w:t xml:space="preserve">, and evidence of the staff hours and other costs (e.g., workshops). It is stressed that </w:t>
      </w:r>
      <w:proofErr w:type="spellStart"/>
      <w:r>
        <w:rPr>
          <w:lang w:val="en-US"/>
        </w:rPr>
        <w:t>Enabel</w:t>
      </w:r>
      <w:proofErr w:type="spellEnd"/>
      <w:r>
        <w:rPr>
          <w:lang w:val="en-US"/>
        </w:rPr>
        <w:t xml:space="preserve"> has a very strict follow-up procedure regarding project expenses. </w:t>
      </w:r>
    </w:p>
    <w:p w14:paraId="743532F6" w14:textId="71A20D66" w:rsidR="0082669B" w:rsidRDefault="0082669B" w:rsidP="00993EB2">
      <w:pPr>
        <w:rPr>
          <w:lang w:val="en-US"/>
        </w:rPr>
      </w:pPr>
      <w:r>
        <w:rPr>
          <w:lang w:val="en-US"/>
        </w:rPr>
        <w:t xml:space="preserve">The only deliverable that cannot be entirely completed is D1.3 (WBGT measurements) for reasons outlined above. </w:t>
      </w:r>
      <w:r w:rsidR="00F07051">
        <w:rPr>
          <w:lang w:val="en-US"/>
        </w:rPr>
        <w:t xml:space="preserve">In the financial reporting, hours already spent on D1.3 can be included, but they won’t reach the planned 60 days, so the financial report will not reach the scheduled budget figures by 1 October. This budget is of course not lost, it is merely displaced to a later time, especially towards spring 2022 when the bulk of this work will take place. </w:t>
      </w:r>
    </w:p>
    <w:p w14:paraId="70E8EC86" w14:textId="60092957" w:rsidR="00D44F35" w:rsidRDefault="00D44F35" w:rsidP="00993EB2">
      <w:pPr>
        <w:rPr>
          <w:lang w:val="en-US"/>
        </w:rPr>
      </w:pPr>
      <w:r>
        <w:rPr>
          <w:lang w:val="en-US"/>
        </w:rPr>
        <w:t xml:space="preserve">Regarding the 5 days ‘management staff’, these can most likely </w:t>
      </w:r>
      <w:r w:rsidR="00F254E0">
        <w:rPr>
          <w:lang w:val="en-US"/>
        </w:rPr>
        <w:t>be assigned to administrative staff (</w:t>
      </w:r>
      <w:proofErr w:type="gramStart"/>
      <w:r w:rsidR="00F254E0">
        <w:rPr>
          <w:lang w:val="en-US"/>
        </w:rPr>
        <w:t>finance, …)</w:t>
      </w:r>
      <w:proofErr w:type="gramEnd"/>
      <w:r w:rsidR="00F254E0">
        <w:rPr>
          <w:lang w:val="en-US"/>
        </w:rPr>
        <w:t xml:space="preserve"> and other staff for e.g. meetings or organizational work. </w:t>
      </w:r>
    </w:p>
    <w:p w14:paraId="5A83E73D" w14:textId="53E93756" w:rsidR="00F254E0" w:rsidRPr="00F254E0" w:rsidRDefault="00F254E0" w:rsidP="00993EB2">
      <w:pPr>
        <w:rPr>
          <w:b/>
          <w:lang w:val="en-US"/>
        </w:rPr>
      </w:pPr>
      <w:r w:rsidRPr="00F254E0">
        <w:rPr>
          <w:b/>
          <w:lang w:val="en-US"/>
        </w:rPr>
        <w:t>VITO (</w:t>
      </w:r>
      <w:proofErr w:type="gramStart"/>
      <w:r w:rsidRPr="00F254E0">
        <w:rPr>
          <w:b/>
          <w:lang w:val="en-US"/>
        </w:rPr>
        <w:t>Raf</w:t>
      </w:r>
      <w:proofErr w:type="gramEnd"/>
      <w:r w:rsidRPr="00F254E0">
        <w:rPr>
          <w:b/>
          <w:lang w:val="en-US"/>
        </w:rPr>
        <w:t xml:space="preserve">) will get in touch with ACMAD to discuss the formalities of the financial reporting. </w:t>
      </w:r>
    </w:p>
    <w:p w14:paraId="58840D81" w14:textId="7E00B307" w:rsidR="004A16C4" w:rsidRPr="0082669B" w:rsidRDefault="004A16C4" w:rsidP="004A16C4">
      <w:pPr>
        <w:pStyle w:val="Titre2"/>
        <w:rPr>
          <w:lang w:val="en-US"/>
        </w:rPr>
      </w:pPr>
      <w:r w:rsidRPr="0082669B">
        <w:rPr>
          <w:lang w:val="en-US"/>
        </w:rPr>
        <w:t>Cloud platform</w:t>
      </w:r>
    </w:p>
    <w:p w14:paraId="7BE101C2" w14:textId="421A0AFB" w:rsidR="004A16C4" w:rsidRDefault="004A16C4" w:rsidP="00993EB2">
      <w:pPr>
        <w:rPr>
          <w:lang w:val="en-US"/>
        </w:rPr>
      </w:pPr>
      <w:r w:rsidRPr="004A16C4">
        <w:rPr>
          <w:lang w:val="en-US"/>
        </w:rPr>
        <w:t>We should soon d</w:t>
      </w:r>
      <w:r>
        <w:rPr>
          <w:lang w:val="en-US"/>
        </w:rPr>
        <w:t xml:space="preserve">iscuss how to deal with the ‘cloud platform’ aspects of the project. ACMAD has 15,000 </w:t>
      </w:r>
      <w:proofErr w:type="spellStart"/>
      <w:r>
        <w:rPr>
          <w:lang w:val="en-US"/>
        </w:rPr>
        <w:t>eur</w:t>
      </w:r>
      <w:proofErr w:type="spellEnd"/>
      <w:r>
        <w:rPr>
          <w:lang w:val="en-US"/>
        </w:rPr>
        <w:t xml:space="preserve"> budget to cover this, but we should jointly find out which cloud solution is the best suited, in terms of availability/access in Africa, and in terms of the requirements imposed by the dashboard (functionalities, data volume </w:t>
      </w:r>
      <w:proofErr w:type="gramStart"/>
      <w:r>
        <w:rPr>
          <w:lang w:val="en-US"/>
        </w:rPr>
        <w:t>rates, …)</w:t>
      </w:r>
      <w:proofErr w:type="gramEnd"/>
      <w:r>
        <w:rPr>
          <w:lang w:val="en-US"/>
        </w:rPr>
        <w:t xml:space="preserve">. </w:t>
      </w:r>
    </w:p>
    <w:p w14:paraId="226721CE" w14:textId="49286DAB" w:rsidR="004A16C4" w:rsidRPr="004A16C4" w:rsidRDefault="004A16C4" w:rsidP="00993EB2">
      <w:pPr>
        <w:rPr>
          <w:b/>
          <w:lang w:val="en-US"/>
        </w:rPr>
      </w:pPr>
      <w:r w:rsidRPr="004A16C4">
        <w:rPr>
          <w:b/>
          <w:lang w:val="en-US"/>
        </w:rPr>
        <w:t xml:space="preserve">Koen will organize a meeting between ACMAD and VITO to discuss this, the presence of the IT staff of both is obviously very important. </w:t>
      </w:r>
    </w:p>
    <w:p w14:paraId="08EB5A1C" w14:textId="0345FC4F" w:rsidR="007C1094" w:rsidRPr="00991D5E" w:rsidRDefault="004A16C4" w:rsidP="007C1094">
      <w:pPr>
        <w:pStyle w:val="Titre2"/>
        <w:rPr>
          <w:lang w:val="en-US"/>
        </w:rPr>
      </w:pPr>
      <w:r>
        <w:rPr>
          <w:lang w:val="en-US"/>
        </w:rPr>
        <w:t>Proposals</w:t>
      </w:r>
    </w:p>
    <w:p w14:paraId="64B34997" w14:textId="6AE34721" w:rsidR="007C1094" w:rsidRPr="007C1094" w:rsidRDefault="00991D5E" w:rsidP="007C1094">
      <w:pPr>
        <w:rPr>
          <w:i/>
          <w:lang w:val="en-US"/>
        </w:rPr>
      </w:pPr>
      <w:r w:rsidRPr="00991D5E">
        <w:rPr>
          <w:i/>
          <w:lang w:val="en-US"/>
        </w:rPr>
        <w:t xml:space="preserve">Global EbA Fund – </w:t>
      </w:r>
      <w:r w:rsidR="007C1094" w:rsidRPr="00991D5E">
        <w:rPr>
          <w:i/>
          <w:lang w:val="en-US"/>
        </w:rPr>
        <w:t>“3</w:t>
      </w:r>
      <w:r w:rsidR="007C1094" w:rsidRPr="007C1094">
        <w:rPr>
          <w:i/>
          <w:lang w:val="en-US"/>
        </w:rPr>
        <w:t xml:space="preserve"> million trees for Niamey” (3MT)</w:t>
      </w:r>
    </w:p>
    <w:p w14:paraId="4D1B1CEB" w14:textId="77777777" w:rsidR="007C1094" w:rsidRPr="007C1094" w:rsidRDefault="007C1094" w:rsidP="007C1094">
      <w:pPr>
        <w:pStyle w:val="Paragraphedeliste"/>
        <w:numPr>
          <w:ilvl w:val="0"/>
          <w:numId w:val="1"/>
        </w:numPr>
        <w:rPr>
          <w:lang w:val="en-US"/>
        </w:rPr>
      </w:pPr>
      <w:r w:rsidRPr="007C1094">
        <w:rPr>
          <w:lang w:val="en-US"/>
        </w:rPr>
        <w:t>Goal: provide scientific evidence of benefits of urban trees (multi-sectoral) – among other to underpin substantiated applications to international climate funds</w:t>
      </w:r>
    </w:p>
    <w:p w14:paraId="24312EE7" w14:textId="0F8B2E24" w:rsidR="007C1094" w:rsidRPr="00F07051" w:rsidRDefault="007C1094" w:rsidP="00F07051">
      <w:pPr>
        <w:pStyle w:val="Paragraphedeliste"/>
        <w:numPr>
          <w:ilvl w:val="0"/>
          <w:numId w:val="1"/>
        </w:numPr>
        <w:rPr>
          <w:lang w:val="en-US"/>
        </w:rPr>
      </w:pPr>
      <w:r w:rsidRPr="00F07051">
        <w:rPr>
          <w:lang w:val="en-US"/>
        </w:rPr>
        <w:t>Partners: VITO, ACMAD, Niamey-based NGO (Ville de Niamey &amp; perhaps CNEDD as non-financed partner</w:t>
      </w:r>
      <w:r w:rsidR="00F07051">
        <w:rPr>
          <w:lang w:val="en-US"/>
        </w:rPr>
        <w:t>;</w:t>
      </w:r>
      <w:r w:rsidR="00F07051" w:rsidRPr="00F07051">
        <w:rPr>
          <w:lang w:val="en-US"/>
        </w:rPr>
        <w:t xml:space="preserve"> contact is </w:t>
      </w:r>
      <w:proofErr w:type="spellStart"/>
      <w:r w:rsidR="00F07051" w:rsidRPr="00F07051">
        <w:rPr>
          <w:lang w:val="en-US"/>
        </w:rPr>
        <w:t>Dr</w:t>
      </w:r>
      <w:proofErr w:type="spellEnd"/>
      <w:r w:rsidR="00F07051" w:rsidRPr="00F07051">
        <w:rPr>
          <w:lang w:val="en-US"/>
        </w:rPr>
        <w:t xml:space="preserve"> </w:t>
      </w:r>
      <w:proofErr w:type="spellStart"/>
      <w:r w:rsidR="00F07051" w:rsidRPr="00F07051">
        <w:rPr>
          <w:lang w:val="en-US"/>
        </w:rPr>
        <w:t>Kamayé</w:t>
      </w:r>
      <w:proofErr w:type="spellEnd"/>
      <w:r w:rsidR="00F07051" w:rsidRPr="00F07051">
        <w:rPr>
          <w:lang w:val="en-US"/>
        </w:rPr>
        <w:t xml:space="preserve"> </w:t>
      </w:r>
      <w:proofErr w:type="spellStart"/>
      <w:r w:rsidR="00F07051" w:rsidRPr="00F07051">
        <w:rPr>
          <w:lang w:val="en-US"/>
        </w:rPr>
        <w:t>Maâzou</w:t>
      </w:r>
      <w:proofErr w:type="spellEnd"/>
      <w:r w:rsidR="00F07051" w:rsidRPr="00F07051">
        <w:rPr>
          <w:lang w:val="en-US"/>
        </w:rPr>
        <w:t xml:space="preserve"> </w:t>
      </w:r>
      <w:hyperlink r:id="rId5" w:history="1">
        <w:r w:rsidR="00F07051" w:rsidRPr="001D6554">
          <w:rPr>
            <w:rStyle w:val="Lienhypertexte"/>
            <w:lang w:val="en-US"/>
          </w:rPr>
          <w:t>http://www.cnedd.ne/index.php/en/contact</w:t>
        </w:r>
      </w:hyperlink>
      <w:r w:rsidR="00F07051" w:rsidRPr="00F07051">
        <w:rPr>
          <w:lang w:val="en-US"/>
        </w:rPr>
        <w:t>)</w:t>
      </w:r>
      <w:r w:rsidR="00F07051">
        <w:rPr>
          <w:lang w:val="en-US"/>
        </w:rPr>
        <w:t xml:space="preserve"> </w:t>
      </w:r>
    </w:p>
    <w:p w14:paraId="0DE10AFE" w14:textId="77777777" w:rsidR="007C1094" w:rsidRPr="007C1094" w:rsidRDefault="007C1094" w:rsidP="007C1094">
      <w:pPr>
        <w:pStyle w:val="Paragraphedeliste"/>
        <w:numPr>
          <w:ilvl w:val="0"/>
          <w:numId w:val="1"/>
        </w:numPr>
        <w:rPr>
          <w:lang w:val="en-US"/>
        </w:rPr>
      </w:pPr>
      <w:r w:rsidRPr="007C1094">
        <w:rPr>
          <w:lang w:val="en-US"/>
        </w:rPr>
        <w:t>Total budget max 250,000 USD</w:t>
      </w:r>
    </w:p>
    <w:p w14:paraId="0D6F7929" w14:textId="77777777" w:rsidR="007C1094" w:rsidRPr="007C1094" w:rsidRDefault="007C1094" w:rsidP="007C1094">
      <w:pPr>
        <w:pStyle w:val="Paragraphedeliste"/>
        <w:numPr>
          <w:ilvl w:val="0"/>
          <w:numId w:val="1"/>
        </w:numPr>
        <w:rPr>
          <w:lang w:val="en-US"/>
        </w:rPr>
      </w:pPr>
      <w:r w:rsidRPr="007C1094">
        <w:rPr>
          <w:lang w:val="en-US"/>
        </w:rPr>
        <w:t>Possible role ACMAD:</w:t>
      </w:r>
    </w:p>
    <w:p w14:paraId="0887C6EE" w14:textId="77777777" w:rsidR="007C1094" w:rsidRPr="007C1094" w:rsidRDefault="007C1094" w:rsidP="007C1094">
      <w:pPr>
        <w:pStyle w:val="Paragraphedeliste"/>
        <w:numPr>
          <w:ilvl w:val="1"/>
          <w:numId w:val="1"/>
        </w:numPr>
        <w:rPr>
          <w:lang w:val="en-US"/>
        </w:rPr>
      </w:pPr>
      <w:r w:rsidRPr="007C1094">
        <w:rPr>
          <w:lang w:val="en-US"/>
        </w:rPr>
        <w:t>Measurements (WBGT, soil moisture, thermal IR camera, …)</w:t>
      </w:r>
    </w:p>
    <w:p w14:paraId="5BE7524E" w14:textId="77777777" w:rsidR="007C1094" w:rsidRPr="007C1094" w:rsidRDefault="007C1094" w:rsidP="007C1094">
      <w:pPr>
        <w:pStyle w:val="Paragraphedeliste"/>
        <w:numPr>
          <w:ilvl w:val="1"/>
          <w:numId w:val="1"/>
        </w:numPr>
        <w:rPr>
          <w:lang w:val="nl-BE"/>
        </w:rPr>
      </w:pPr>
      <w:r w:rsidRPr="007C1094">
        <w:rPr>
          <w:lang w:val="nl-BE"/>
        </w:rPr>
        <w:t>Workshops</w:t>
      </w:r>
    </w:p>
    <w:p w14:paraId="14308659" w14:textId="544D5CDE" w:rsidR="0080550A" w:rsidRPr="007C1094" w:rsidRDefault="007C1094" w:rsidP="007C1094">
      <w:pPr>
        <w:pStyle w:val="Paragraphedeliste"/>
        <w:numPr>
          <w:ilvl w:val="1"/>
          <w:numId w:val="1"/>
        </w:numPr>
        <w:rPr>
          <w:lang w:val="nl-BE"/>
        </w:rPr>
      </w:pPr>
      <w:r w:rsidRPr="007C1094">
        <w:rPr>
          <w:lang w:val="nl-BE"/>
        </w:rPr>
        <w:t xml:space="preserve">International </w:t>
      </w:r>
      <w:proofErr w:type="spellStart"/>
      <w:r w:rsidRPr="007C1094">
        <w:rPr>
          <w:lang w:val="nl-BE"/>
        </w:rPr>
        <w:t>dissemination</w:t>
      </w:r>
      <w:proofErr w:type="spellEnd"/>
    </w:p>
    <w:p w14:paraId="7820D051" w14:textId="56CAC2EE" w:rsidR="0080550A" w:rsidRDefault="0080550A" w:rsidP="00993EB2">
      <w:pPr>
        <w:rPr>
          <w:lang w:val="nl-BE"/>
        </w:rPr>
      </w:pPr>
    </w:p>
    <w:p w14:paraId="3E74D6F3" w14:textId="0B2002AD" w:rsidR="007C1094" w:rsidRPr="007C1094" w:rsidRDefault="007C1094" w:rsidP="007C1094">
      <w:pPr>
        <w:rPr>
          <w:i/>
          <w:lang w:val="en-US"/>
        </w:rPr>
      </w:pPr>
      <w:r w:rsidRPr="007C1094">
        <w:rPr>
          <w:i/>
          <w:lang w:val="en-US"/>
        </w:rPr>
        <w:t>GSTIC (Flemish Climate Finance)</w:t>
      </w:r>
      <w:r>
        <w:rPr>
          <w:i/>
          <w:lang w:val="en-US"/>
        </w:rPr>
        <w:t xml:space="preserve"> – “B</w:t>
      </w:r>
      <w:r w:rsidRPr="007C1094">
        <w:rPr>
          <w:i/>
          <w:lang w:val="en-US"/>
        </w:rPr>
        <w:t>enefits of Urban Green Infrastructure” (BUGI)</w:t>
      </w:r>
    </w:p>
    <w:p w14:paraId="23670B7C" w14:textId="77777777" w:rsidR="007C1094" w:rsidRPr="00991D5E" w:rsidRDefault="007C1094" w:rsidP="00991D5E">
      <w:pPr>
        <w:pStyle w:val="Paragraphedeliste"/>
        <w:numPr>
          <w:ilvl w:val="0"/>
          <w:numId w:val="2"/>
        </w:numPr>
        <w:rPr>
          <w:lang w:val="en-US"/>
        </w:rPr>
      </w:pPr>
      <w:r w:rsidRPr="00991D5E">
        <w:rPr>
          <w:lang w:val="en-US"/>
        </w:rPr>
        <w:t>Goal: provide scientific evidence of benefits of urban trees (multi-sectoral) – among other to underpin substantiated applications to international climate funds</w:t>
      </w:r>
    </w:p>
    <w:p w14:paraId="43305A68" w14:textId="77777777" w:rsidR="007C1094" w:rsidRPr="00991D5E" w:rsidRDefault="007C1094" w:rsidP="00991D5E">
      <w:pPr>
        <w:pStyle w:val="Paragraphedeliste"/>
        <w:numPr>
          <w:ilvl w:val="0"/>
          <w:numId w:val="2"/>
        </w:numPr>
        <w:rPr>
          <w:lang w:val="en-US"/>
        </w:rPr>
      </w:pPr>
      <w:r w:rsidRPr="00991D5E">
        <w:rPr>
          <w:lang w:val="en-US"/>
        </w:rPr>
        <w:t>Partners: VITO, Ville de Niamey, ACMAD, CO2 mechanisms expert</w:t>
      </w:r>
    </w:p>
    <w:p w14:paraId="310910C3" w14:textId="4D8CA2BA" w:rsidR="007C1094" w:rsidRPr="00991D5E" w:rsidRDefault="007C1094" w:rsidP="00991D5E">
      <w:pPr>
        <w:pStyle w:val="Paragraphedeliste"/>
        <w:numPr>
          <w:ilvl w:val="0"/>
          <w:numId w:val="2"/>
        </w:numPr>
        <w:rPr>
          <w:lang w:val="en-US"/>
        </w:rPr>
      </w:pPr>
      <w:r w:rsidRPr="00991D5E">
        <w:rPr>
          <w:lang w:val="en-US"/>
        </w:rPr>
        <w:t xml:space="preserve">Total subsidy 200,000 </w:t>
      </w:r>
      <w:proofErr w:type="spellStart"/>
      <w:r w:rsidRPr="00991D5E">
        <w:rPr>
          <w:lang w:val="en-US"/>
        </w:rPr>
        <w:t>eur</w:t>
      </w:r>
      <w:proofErr w:type="spellEnd"/>
      <w:r w:rsidRPr="00991D5E">
        <w:rPr>
          <w:lang w:val="en-US"/>
        </w:rPr>
        <w:t xml:space="preserve"> (85% reimbursement rate), staff costs are limited (instead </w:t>
      </w:r>
      <w:r w:rsidR="00991D5E">
        <w:rPr>
          <w:lang w:val="en-US"/>
        </w:rPr>
        <w:t xml:space="preserve">there is room for </w:t>
      </w:r>
      <w:r w:rsidRPr="00991D5E">
        <w:rPr>
          <w:lang w:val="en-US"/>
        </w:rPr>
        <w:t>workshops, dissemination material, travel, …)</w:t>
      </w:r>
    </w:p>
    <w:p w14:paraId="43D4DF88" w14:textId="77777777" w:rsidR="007C1094" w:rsidRPr="00991D5E" w:rsidRDefault="007C1094" w:rsidP="00991D5E">
      <w:pPr>
        <w:pStyle w:val="Paragraphedeliste"/>
        <w:numPr>
          <w:ilvl w:val="0"/>
          <w:numId w:val="2"/>
        </w:numPr>
        <w:rPr>
          <w:lang w:val="en-US"/>
        </w:rPr>
      </w:pPr>
      <w:r w:rsidRPr="00991D5E">
        <w:rPr>
          <w:lang w:val="en-US"/>
        </w:rPr>
        <w:t xml:space="preserve">Possible role ACMAD: </w:t>
      </w:r>
    </w:p>
    <w:p w14:paraId="58904450" w14:textId="77777777" w:rsidR="007C1094" w:rsidRPr="00991D5E" w:rsidRDefault="007C1094" w:rsidP="00991D5E">
      <w:pPr>
        <w:pStyle w:val="Paragraphedeliste"/>
        <w:numPr>
          <w:ilvl w:val="1"/>
          <w:numId w:val="2"/>
        </w:numPr>
        <w:rPr>
          <w:lang w:val="en-US"/>
        </w:rPr>
      </w:pPr>
      <w:r w:rsidRPr="00991D5E">
        <w:rPr>
          <w:lang w:val="en-US"/>
        </w:rPr>
        <w:t>Measurements (WBGT, soil moisture, thermal IR camera, …)</w:t>
      </w:r>
    </w:p>
    <w:p w14:paraId="31999E16" w14:textId="77777777" w:rsidR="007C1094" w:rsidRPr="00991D5E" w:rsidRDefault="007C1094" w:rsidP="00991D5E">
      <w:pPr>
        <w:pStyle w:val="Paragraphedeliste"/>
        <w:numPr>
          <w:ilvl w:val="1"/>
          <w:numId w:val="2"/>
        </w:numPr>
        <w:rPr>
          <w:lang w:val="nl-BE"/>
        </w:rPr>
      </w:pPr>
      <w:r w:rsidRPr="00991D5E">
        <w:rPr>
          <w:lang w:val="nl-BE"/>
        </w:rPr>
        <w:t>Workshops</w:t>
      </w:r>
    </w:p>
    <w:p w14:paraId="47EE4F1F" w14:textId="6D52707B" w:rsidR="007C1094" w:rsidRPr="00991D5E" w:rsidRDefault="007C1094" w:rsidP="00991D5E">
      <w:pPr>
        <w:pStyle w:val="Paragraphedeliste"/>
        <w:numPr>
          <w:ilvl w:val="1"/>
          <w:numId w:val="2"/>
        </w:numPr>
        <w:rPr>
          <w:lang w:val="nl-BE"/>
        </w:rPr>
      </w:pPr>
      <w:r w:rsidRPr="00991D5E">
        <w:rPr>
          <w:lang w:val="nl-BE"/>
        </w:rPr>
        <w:t xml:space="preserve">International </w:t>
      </w:r>
      <w:proofErr w:type="spellStart"/>
      <w:r w:rsidRPr="00991D5E">
        <w:rPr>
          <w:lang w:val="nl-BE"/>
        </w:rPr>
        <w:t>dissemination</w:t>
      </w:r>
      <w:proofErr w:type="spellEnd"/>
    </w:p>
    <w:p w14:paraId="625C1C25" w14:textId="77777777" w:rsidR="007C1094" w:rsidRPr="007C1094" w:rsidRDefault="007C1094" w:rsidP="00993EB2">
      <w:pPr>
        <w:rPr>
          <w:lang w:val="nl-BE"/>
        </w:rPr>
      </w:pPr>
    </w:p>
    <w:p w14:paraId="19127871" w14:textId="77777777" w:rsidR="00991D5E" w:rsidRDefault="00991D5E" w:rsidP="00993EB2">
      <w:pPr>
        <w:rPr>
          <w:lang w:val="en-US"/>
        </w:rPr>
      </w:pPr>
    </w:p>
    <w:p w14:paraId="68114D26" w14:textId="5D5F5816" w:rsidR="0080550A" w:rsidRPr="00993EB2" w:rsidRDefault="0080550A" w:rsidP="00993EB2">
      <w:pPr>
        <w:rPr>
          <w:lang w:val="en-US"/>
        </w:rPr>
      </w:pPr>
      <w:r>
        <w:rPr>
          <w:lang w:val="en-US"/>
        </w:rPr>
        <w:t xml:space="preserve">Koen mentions his absence in the period </w:t>
      </w:r>
      <w:r w:rsidR="0021201E">
        <w:rPr>
          <w:lang w:val="en-US"/>
        </w:rPr>
        <w:t xml:space="preserve">10-20/9.  </w:t>
      </w:r>
    </w:p>
    <w:sectPr w:rsidR="0080550A" w:rsidRPr="00993E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54D69"/>
    <w:multiLevelType w:val="hybridMultilevel"/>
    <w:tmpl w:val="02B65AB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nsid w:val="2C2C49C4"/>
    <w:multiLevelType w:val="hybridMultilevel"/>
    <w:tmpl w:val="4330EB2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63C"/>
    <w:rsid w:val="00177AC1"/>
    <w:rsid w:val="001B0728"/>
    <w:rsid w:val="0021201E"/>
    <w:rsid w:val="0022463C"/>
    <w:rsid w:val="00277F85"/>
    <w:rsid w:val="00313FA2"/>
    <w:rsid w:val="00420800"/>
    <w:rsid w:val="004A16C4"/>
    <w:rsid w:val="00653A55"/>
    <w:rsid w:val="007179E2"/>
    <w:rsid w:val="007664D4"/>
    <w:rsid w:val="007C1094"/>
    <w:rsid w:val="007D4BE5"/>
    <w:rsid w:val="0080550A"/>
    <w:rsid w:val="0082669B"/>
    <w:rsid w:val="008A7479"/>
    <w:rsid w:val="008F6765"/>
    <w:rsid w:val="009118F3"/>
    <w:rsid w:val="00913BB2"/>
    <w:rsid w:val="009846C2"/>
    <w:rsid w:val="00991D5E"/>
    <w:rsid w:val="00993EB2"/>
    <w:rsid w:val="009A78E8"/>
    <w:rsid w:val="00AE362B"/>
    <w:rsid w:val="00B93353"/>
    <w:rsid w:val="00CA269F"/>
    <w:rsid w:val="00D44F35"/>
    <w:rsid w:val="00DF4A2A"/>
    <w:rsid w:val="00F07051"/>
    <w:rsid w:val="00F254E0"/>
    <w:rsid w:val="00F340DC"/>
    <w:rsid w:val="00F605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721D"/>
  <w15:chartTrackingRefBased/>
  <w15:docId w15:val="{77C1F79F-E71A-4046-85F6-DF3B6716E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lang w:val="x-none"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9E2"/>
    <w:pPr>
      <w:jc w:val="both"/>
    </w:pPr>
  </w:style>
  <w:style w:type="paragraph" w:styleId="Titre1">
    <w:name w:val="heading 1"/>
    <w:basedOn w:val="Normal"/>
    <w:next w:val="Normal"/>
    <w:link w:val="Titre1Car"/>
    <w:uiPriority w:val="1"/>
    <w:qFormat/>
    <w:rsid w:val="007179E2"/>
    <w:pPr>
      <w:keepNext/>
      <w:spacing w:before="240" w:after="60"/>
      <w:outlineLvl w:val="0"/>
    </w:pPr>
    <w:rPr>
      <w:rFonts w:eastAsiaTheme="majorEastAsia" w:cs="Arial"/>
      <w:b/>
      <w:color w:val="34A3DC" w:themeColor="accent1"/>
      <w:kern w:val="28"/>
      <w:sz w:val="32"/>
      <w:lang w:val="nl-BE"/>
    </w:rPr>
  </w:style>
  <w:style w:type="paragraph" w:styleId="Titre2">
    <w:name w:val="heading 2"/>
    <w:basedOn w:val="Normal"/>
    <w:next w:val="Normal"/>
    <w:link w:val="Titre2Car"/>
    <w:uiPriority w:val="1"/>
    <w:qFormat/>
    <w:rsid w:val="007179E2"/>
    <w:pPr>
      <w:keepNext/>
      <w:spacing w:before="240" w:after="60"/>
      <w:outlineLvl w:val="1"/>
    </w:pPr>
    <w:rPr>
      <w:rFonts w:eastAsiaTheme="majorEastAsia" w:cs="Arial"/>
      <w:sz w:val="28"/>
      <w:lang w:val="nl-BE"/>
    </w:rPr>
  </w:style>
  <w:style w:type="paragraph" w:styleId="Titre3">
    <w:name w:val="heading 3"/>
    <w:basedOn w:val="Normal"/>
    <w:next w:val="Normal"/>
    <w:link w:val="Titre3Car"/>
    <w:uiPriority w:val="1"/>
    <w:qFormat/>
    <w:rsid w:val="007179E2"/>
    <w:pPr>
      <w:keepNext/>
      <w:spacing w:before="240" w:after="60"/>
      <w:outlineLvl w:val="2"/>
    </w:pPr>
    <w:rPr>
      <w:rFonts w:eastAsiaTheme="majorEastAsia" w:cs="Arial"/>
      <w:b/>
      <w:bCs/>
      <w:sz w:val="24"/>
      <w:lang w:val="nl-BE"/>
    </w:rPr>
  </w:style>
  <w:style w:type="paragraph" w:styleId="Titre4">
    <w:name w:val="heading 4"/>
    <w:basedOn w:val="Normal"/>
    <w:next w:val="Normal"/>
    <w:link w:val="Titre4Car"/>
    <w:uiPriority w:val="1"/>
    <w:qFormat/>
    <w:rsid w:val="007179E2"/>
    <w:pPr>
      <w:keepNext/>
      <w:spacing w:before="240" w:after="60"/>
      <w:outlineLvl w:val="3"/>
    </w:pPr>
    <w:rPr>
      <w:rFonts w:eastAsiaTheme="majorEastAsia" w:cstheme="majorBidi"/>
      <w:b/>
      <w:bCs/>
      <w:szCs w:val="28"/>
      <w:lang w:val="nl-BE"/>
    </w:rPr>
  </w:style>
  <w:style w:type="paragraph" w:styleId="Titre5">
    <w:name w:val="heading 5"/>
    <w:basedOn w:val="Normal"/>
    <w:next w:val="Normal"/>
    <w:link w:val="Titre5Car"/>
    <w:uiPriority w:val="1"/>
    <w:qFormat/>
    <w:rsid w:val="007179E2"/>
    <w:pPr>
      <w:spacing w:before="240" w:after="60"/>
      <w:outlineLvl w:val="4"/>
    </w:pPr>
    <w:rPr>
      <w:rFonts w:asciiTheme="majorHAnsi" w:eastAsiaTheme="majorEastAsia" w:hAnsiTheme="majorHAnsi" w:cstheme="majorBidi"/>
      <w:b/>
      <w:bCs/>
      <w:i/>
      <w:iCs/>
      <w:szCs w:val="26"/>
      <w:lang w:val="nl-BE"/>
    </w:rPr>
  </w:style>
  <w:style w:type="paragraph" w:styleId="Titre6">
    <w:name w:val="heading 6"/>
    <w:basedOn w:val="Normal"/>
    <w:next w:val="Normal"/>
    <w:link w:val="Titre6Car"/>
    <w:uiPriority w:val="9"/>
    <w:semiHidden/>
    <w:unhideWhenUsed/>
    <w:rsid w:val="00DF4A2A"/>
    <w:pPr>
      <w:keepNext/>
      <w:keepLines/>
      <w:spacing w:before="40"/>
      <w:outlineLvl w:val="5"/>
    </w:pPr>
    <w:rPr>
      <w:rFonts w:asciiTheme="majorHAnsi" w:eastAsiaTheme="majorEastAsia" w:hAnsiTheme="majorHAnsi" w:cstheme="majorBidi"/>
      <w:i/>
      <w:iCs/>
      <w:caps/>
      <w:color w:val="145374" w:themeColor="accent1" w:themeShade="80"/>
    </w:rPr>
  </w:style>
  <w:style w:type="paragraph" w:styleId="Titre7">
    <w:name w:val="heading 7"/>
    <w:basedOn w:val="Normal"/>
    <w:next w:val="Normal"/>
    <w:link w:val="Titre7Car"/>
    <w:uiPriority w:val="9"/>
    <w:semiHidden/>
    <w:unhideWhenUsed/>
    <w:rsid w:val="00DF4A2A"/>
    <w:pPr>
      <w:keepNext/>
      <w:keepLines/>
      <w:spacing w:before="40"/>
      <w:outlineLvl w:val="6"/>
    </w:pPr>
    <w:rPr>
      <w:rFonts w:asciiTheme="majorHAnsi" w:eastAsiaTheme="majorEastAsia" w:hAnsiTheme="majorHAnsi" w:cstheme="majorBidi"/>
      <w:b/>
      <w:bCs/>
      <w:color w:val="145374" w:themeColor="accent1" w:themeShade="80"/>
    </w:rPr>
  </w:style>
  <w:style w:type="paragraph" w:styleId="Titre8">
    <w:name w:val="heading 8"/>
    <w:basedOn w:val="Normal"/>
    <w:next w:val="Normal"/>
    <w:link w:val="Titre8Car"/>
    <w:uiPriority w:val="9"/>
    <w:semiHidden/>
    <w:unhideWhenUsed/>
    <w:rsid w:val="00DF4A2A"/>
    <w:pPr>
      <w:keepNext/>
      <w:keepLines/>
      <w:spacing w:before="40"/>
      <w:outlineLvl w:val="7"/>
    </w:pPr>
    <w:rPr>
      <w:rFonts w:asciiTheme="majorHAnsi" w:eastAsiaTheme="majorEastAsia" w:hAnsiTheme="majorHAnsi" w:cstheme="majorBidi"/>
      <w:b/>
      <w:bCs/>
      <w:i/>
      <w:iCs/>
      <w:color w:val="145374" w:themeColor="accent1" w:themeShade="80"/>
    </w:rPr>
  </w:style>
  <w:style w:type="paragraph" w:styleId="Titre9">
    <w:name w:val="heading 9"/>
    <w:basedOn w:val="Normal"/>
    <w:next w:val="Normal"/>
    <w:link w:val="Titre9Car"/>
    <w:uiPriority w:val="9"/>
    <w:semiHidden/>
    <w:unhideWhenUsed/>
    <w:rsid w:val="00DF4A2A"/>
    <w:pPr>
      <w:keepNext/>
      <w:keepLines/>
      <w:spacing w:before="40"/>
      <w:outlineLvl w:val="8"/>
    </w:pPr>
    <w:rPr>
      <w:rFonts w:asciiTheme="majorHAnsi" w:eastAsiaTheme="majorEastAsia" w:hAnsiTheme="majorHAnsi" w:cstheme="majorBidi"/>
      <w:i/>
      <w:iCs/>
      <w:color w:val="14537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7179E2"/>
    <w:rPr>
      <w:rFonts w:eastAsiaTheme="majorEastAsia" w:cs="Arial"/>
      <w:b/>
      <w:color w:val="34A3DC" w:themeColor="accent1"/>
      <w:kern w:val="28"/>
      <w:sz w:val="32"/>
      <w:lang w:val="nl-BE"/>
    </w:rPr>
  </w:style>
  <w:style w:type="character" w:customStyle="1" w:styleId="Titre2Car">
    <w:name w:val="Titre 2 Car"/>
    <w:basedOn w:val="Policepardfaut"/>
    <w:link w:val="Titre2"/>
    <w:uiPriority w:val="1"/>
    <w:rsid w:val="007179E2"/>
    <w:rPr>
      <w:rFonts w:eastAsiaTheme="majorEastAsia" w:cs="Arial"/>
      <w:sz w:val="28"/>
      <w:lang w:val="nl-BE"/>
    </w:rPr>
  </w:style>
  <w:style w:type="character" w:customStyle="1" w:styleId="Titre3Car">
    <w:name w:val="Titre 3 Car"/>
    <w:basedOn w:val="Policepardfaut"/>
    <w:link w:val="Titre3"/>
    <w:uiPriority w:val="1"/>
    <w:rsid w:val="007179E2"/>
    <w:rPr>
      <w:rFonts w:eastAsiaTheme="majorEastAsia" w:cs="Arial"/>
      <w:b/>
      <w:bCs/>
      <w:sz w:val="24"/>
      <w:lang w:val="nl-BE"/>
    </w:rPr>
  </w:style>
  <w:style w:type="character" w:customStyle="1" w:styleId="Titre4Car">
    <w:name w:val="Titre 4 Car"/>
    <w:basedOn w:val="Policepardfaut"/>
    <w:link w:val="Titre4"/>
    <w:uiPriority w:val="1"/>
    <w:rsid w:val="007179E2"/>
    <w:rPr>
      <w:rFonts w:eastAsiaTheme="majorEastAsia" w:cstheme="majorBidi"/>
      <w:b/>
      <w:bCs/>
      <w:szCs w:val="28"/>
      <w:lang w:val="nl-BE"/>
    </w:rPr>
  </w:style>
  <w:style w:type="character" w:customStyle="1" w:styleId="Titre5Car">
    <w:name w:val="Titre 5 Car"/>
    <w:basedOn w:val="Policepardfaut"/>
    <w:link w:val="Titre5"/>
    <w:uiPriority w:val="1"/>
    <w:rsid w:val="007179E2"/>
    <w:rPr>
      <w:rFonts w:asciiTheme="majorHAnsi" w:eastAsiaTheme="majorEastAsia" w:hAnsiTheme="majorHAnsi" w:cstheme="majorBidi"/>
      <w:b/>
      <w:bCs/>
      <w:i/>
      <w:iCs/>
      <w:szCs w:val="26"/>
      <w:lang w:val="nl-BE"/>
    </w:rPr>
  </w:style>
  <w:style w:type="character" w:customStyle="1" w:styleId="Titre6Car">
    <w:name w:val="Titre 6 Car"/>
    <w:basedOn w:val="Policepardfaut"/>
    <w:link w:val="Titre6"/>
    <w:uiPriority w:val="9"/>
    <w:semiHidden/>
    <w:rsid w:val="00DF4A2A"/>
    <w:rPr>
      <w:rFonts w:asciiTheme="majorHAnsi" w:eastAsiaTheme="majorEastAsia" w:hAnsiTheme="majorHAnsi" w:cstheme="majorBidi"/>
      <w:i/>
      <w:iCs/>
      <w:caps/>
      <w:color w:val="145374" w:themeColor="accent1" w:themeShade="80"/>
    </w:rPr>
  </w:style>
  <w:style w:type="character" w:customStyle="1" w:styleId="Titre7Car">
    <w:name w:val="Titre 7 Car"/>
    <w:basedOn w:val="Policepardfaut"/>
    <w:link w:val="Titre7"/>
    <w:uiPriority w:val="9"/>
    <w:semiHidden/>
    <w:rsid w:val="00DF4A2A"/>
    <w:rPr>
      <w:rFonts w:asciiTheme="majorHAnsi" w:eastAsiaTheme="majorEastAsia" w:hAnsiTheme="majorHAnsi" w:cstheme="majorBidi"/>
      <w:b/>
      <w:bCs/>
      <w:color w:val="145374" w:themeColor="accent1" w:themeShade="80"/>
    </w:rPr>
  </w:style>
  <w:style w:type="character" w:customStyle="1" w:styleId="Titre8Car">
    <w:name w:val="Titre 8 Car"/>
    <w:basedOn w:val="Policepardfaut"/>
    <w:link w:val="Titre8"/>
    <w:uiPriority w:val="9"/>
    <w:semiHidden/>
    <w:rsid w:val="00DF4A2A"/>
    <w:rPr>
      <w:rFonts w:asciiTheme="majorHAnsi" w:eastAsiaTheme="majorEastAsia" w:hAnsiTheme="majorHAnsi" w:cstheme="majorBidi"/>
      <w:b/>
      <w:bCs/>
      <w:i/>
      <w:iCs/>
      <w:color w:val="145374" w:themeColor="accent1" w:themeShade="80"/>
    </w:rPr>
  </w:style>
  <w:style w:type="character" w:customStyle="1" w:styleId="Titre9Car">
    <w:name w:val="Titre 9 Car"/>
    <w:basedOn w:val="Policepardfaut"/>
    <w:link w:val="Titre9"/>
    <w:uiPriority w:val="9"/>
    <w:semiHidden/>
    <w:rsid w:val="00DF4A2A"/>
    <w:rPr>
      <w:rFonts w:asciiTheme="majorHAnsi" w:eastAsiaTheme="majorEastAsia" w:hAnsiTheme="majorHAnsi" w:cstheme="majorBidi"/>
      <w:i/>
      <w:iCs/>
      <w:color w:val="145374" w:themeColor="accent1" w:themeShade="80"/>
    </w:rPr>
  </w:style>
  <w:style w:type="paragraph" w:styleId="Lgende">
    <w:name w:val="caption"/>
    <w:basedOn w:val="Normal"/>
    <w:next w:val="Normal"/>
    <w:uiPriority w:val="2"/>
    <w:qFormat/>
    <w:rsid w:val="007179E2"/>
    <w:pPr>
      <w:spacing w:before="120" w:after="120"/>
    </w:pPr>
    <w:rPr>
      <w:bCs/>
      <w:i/>
    </w:rPr>
  </w:style>
  <w:style w:type="paragraph" w:styleId="Titre">
    <w:name w:val="Title"/>
    <w:basedOn w:val="Normal"/>
    <w:next w:val="Normal"/>
    <w:link w:val="TitreCar"/>
    <w:uiPriority w:val="10"/>
    <w:rsid w:val="00DF4A2A"/>
    <w:pPr>
      <w:spacing w:line="204" w:lineRule="auto"/>
      <w:contextualSpacing/>
    </w:pPr>
    <w:rPr>
      <w:rFonts w:asciiTheme="majorHAnsi" w:eastAsiaTheme="majorEastAsia" w:hAnsiTheme="majorHAnsi" w:cstheme="majorBidi"/>
      <w:caps/>
      <w:color w:val="404040" w:themeColor="text2"/>
      <w:spacing w:val="-15"/>
      <w:sz w:val="72"/>
      <w:szCs w:val="72"/>
    </w:rPr>
  </w:style>
  <w:style w:type="character" w:customStyle="1" w:styleId="TitreCar">
    <w:name w:val="Titre Car"/>
    <w:basedOn w:val="Policepardfaut"/>
    <w:link w:val="Titre"/>
    <w:uiPriority w:val="10"/>
    <w:rsid w:val="00DF4A2A"/>
    <w:rPr>
      <w:rFonts w:asciiTheme="majorHAnsi" w:eastAsiaTheme="majorEastAsia" w:hAnsiTheme="majorHAnsi" w:cstheme="majorBidi"/>
      <w:caps/>
      <w:color w:val="404040" w:themeColor="text2"/>
      <w:spacing w:val="-15"/>
      <w:sz w:val="72"/>
      <w:szCs w:val="72"/>
    </w:rPr>
  </w:style>
  <w:style w:type="paragraph" w:styleId="Sous-titre">
    <w:name w:val="Subtitle"/>
    <w:basedOn w:val="Normal"/>
    <w:next w:val="Normal"/>
    <w:link w:val="Sous-titreCar"/>
    <w:uiPriority w:val="11"/>
    <w:qFormat/>
    <w:rsid w:val="007179E2"/>
    <w:pPr>
      <w:numPr>
        <w:ilvl w:val="1"/>
      </w:numPr>
    </w:pPr>
    <w:rPr>
      <w:rFonts w:eastAsiaTheme="majorEastAsia" w:cstheme="majorBidi"/>
      <w:i/>
      <w:iCs/>
      <w:spacing w:val="15"/>
      <w:sz w:val="24"/>
      <w:szCs w:val="24"/>
      <w:lang w:val="nl-BE"/>
    </w:rPr>
  </w:style>
  <w:style w:type="character" w:customStyle="1" w:styleId="Sous-titreCar">
    <w:name w:val="Sous-titre Car"/>
    <w:basedOn w:val="Policepardfaut"/>
    <w:link w:val="Sous-titre"/>
    <w:uiPriority w:val="11"/>
    <w:rsid w:val="007179E2"/>
    <w:rPr>
      <w:rFonts w:eastAsiaTheme="majorEastAsia" w:cstheme="majorBidi"/>
      <w:i/>
      <w:iCs/>
      <w:spacing w:val="15"/>
      <w:sz w:val="24"/>
      <w:szCs w:val="24"/>
      <w:lang w:val="nl-BE"/>
    </w:rPr>
  </w:style>
  <w:style w:type="character" w:styleId="lev">
    <w:name w:val="Strong"/>
    <w:basedOn w:val="Policepardfaut"/>
    <w:uiPriority w:val="22"/>
    <w:qFormat/>
    <w:rsid w:val="007179E2"/>
    <w:rPr>
      <w:b/>
      <w:bCs/>
    </w:rPr>
  </w:style>
  <w:style w:type="character" w:styleId="Accentuation">
    <w:name w:val="Emphasis"/>
    <w:basedOn w:val="Policepardfaut"/>
    <w:uiPriority w:val="20"/>
    <w:qFormat/>
    <w:rsid w:val="007179E2"/>
    <w:rPr>
      <w:i/>
      <w:iCs/>
    </w:rPr>
  </w:style>
  <w:style w:type="paragraph" w:styleId="Sansinterligne">
    <w:name w:val="No Spacing"/>
    <w:uiPriority w:val="1"/>
    <w:rsid w:val="00DF4A2A"/>
  </w:style>
  <w:style w:type="paragraph" w:styleId="Citation">
    <w:name w:val="Quote"/>
    <w:basedOn w:val="Normal"/>
    <w:next w:val="Normal"/>
    <w:link w:val="CitationCar"/>
    <w:uiPriority w:val="29"/>
    <w:qFormat/>
    <w:rsid w:val="007179E2"/>
    <w:pPr>
      <w:spacing w:before="200" w:after="160"/>
      <w:ind w:left="864" w:right="864"/>
      <w:jc w:val="center"/>
    </w:pPr>
    <w:rPr>
      <w:rFonts w:asciiTheme="minorHAnsi" w:hAnsiTheme="minorHAnsi"/>
      <w:i/>
      <w:iCs/>
      <w:color w:val="404040" w:themeColor="text1" w:themeTint="BF"/>
      <w:lang w:val="nl-BE"/>
    </w:rPr>
  </w:style>
  <w:style w:type="character" w:customStyle="1" w:styleId="CitationCar">
    <w:name w:val="Citation Car"/>
    <w:basedOn w:val="Policepardfaut"/>
    <w:link w:val="Citation"/>
    <w:uiPriority w:val="29"/>
    <w:rsid w:val="007179E2"/>
    <w:rPr>
      <w:rFonts w:asciiTheme="minorHAnsi" w:hAnsiTheme="minorHAnsi"/>
      <w:i/>
      <w:iCs/>
      <w:color w:val="404040" w:themeColor="text1" w:themeTint="BF"/>
      <w:lang w:val="nl-BE"/>
    </w:rPr>
  </w:style>
  <w:style w:type="paragraph" w:styleId="Citationintense">
    <w:name w:val="Intense Quote"/>
    <w:basedOn w:val="Normal"/>
    <w:next w:val="Normal"/>
    <w:link w:val="CitationintenseCar"/>
    <w:uiPriority w:val="30"/>
    <w:qFormat/>
    <w:rsid w:val="007179E2"/>
    <w:pPr>
      <w:pBdr>
        <w:bottom w:val="single" w:sz="4" w:space="4" w:color="auto"/>
      </w:pBdr>
      <w:spacing w:before="200" w:after="280"/>
      <w:ind w:left="936" w:right="936"/>
    </w:pPr>
    <w:rPr>
      <w:rFonts w:asciiTheme="minorHAnsi" w:eastAsiaTheme="majorEastAsia" w:hAnsiTheme="minorHAnsi" w:cstheme="majorBidi"/>
      <w:b/>
      <w:bCs/>
      <w:i/>
      <w:iCs/>
      <w:lang w:val="nl-BE"/>
    </w:rPr>
  </w:style>
  <w:style w:type="character" w:customStyle="1" w:styleId="CitationintenseCar">
    <w:name w:val="Citation intense Car"/>
    <w:basedOn w:val="Policepardfaut"/>
    <w:link w:val="Citationintense"/>
    <w:uiPriority w:val="30"/>
    <w:rsid w:val="007179E2"/>
    <w:rPr>
      <w:rFonts w:asciiTheme="minorHAnsi" w:eastAsiaTheme="majorEastAsia" w:hAnsiTheme="minorHAnsi" w:cstheme="majorBidi"/>
      <w:b/>
      <w:bCs/>
      <w:i/>
      <w:iCs/>
      <w:lang w:val="nl-BE"/>
    </w:rPr>
  </w:style>
  <w:style w:type="character" w:styleId="Emphaseple">
    <w:name w:val="Subtle Emphasis"/>
    <w:basedOn w:val="Policepardfaut"/>
    <w:uiPriority w:val="19"/>
    <w:qFormat/>
    <w:rsid w:val="007179E2"/>
    <w:rPr>
      <w:i/>
      <w:iCs/>
      <w:color w:val="404040" w:themeColor="text1" w:themeTint="BF"/>
    </w:rPr>
  </w:style>
  <w:style w:type="character" w:styleId="Emphaseintense">
    <w:name w:val="Intense Emphasis"/>
    <w:basedOn w:val="Policepardfaut"/>
    <w:uiPriority w:val="21"/>
    <w:qFormat/>
    <w:rsid w:val="007179E2"/>
    <w:rPr>
      <w:b/>
      <w:bCs/>
      <w:i/>
      <w:iCs/>
      <w:color w:val="auto"/>
    </w:rPr>
  </w:style>
  <w:style w:type="character" w:styleId="Rfrenceple">
    <w:name w:val="Subtle Reference"/>
    <w:basedOn w:val="Policepardfaut"/>
    <w:uiPriority w:val="31"/>
    <w:qFormat/>
    <w:rsid w:val="007179E2"/>
    <w:rPr>
      <w:smallCaps/>
      <w:color w:val="34A3DC" w:themeColor="accent1"/>
      <w:u w:val="single"/>
    </w:rPr>
  </w:style>
  <w:style w:type="character" w:styleId="Rfrenceintense">
    <w:name w:val="Intense Reference"/>
    <w:basedOn w:val="Policepardfaut"/>
    <w:uiPriority w:val="32"/>
    <w:qFormat/>
    <w:rsid w:val="007179E2"/>
    <w:rPr>
      <w:b/>
      <w:bCs/>
      <w:smallCaps/>
      <w:color w:val="34A3DC" w:themeColor="accent1"/>
      <w:spacing w:val="5"/>
      <w:u w:val="single"/>
    </w:rPr>
  </w:style>
  <w:style w:type="character" w:styleId="Titredulivre">
    <w:name w:val="Book Title"/>
    <w:basedOn w:val="Policepardfaut"/>
    <w:uiPriority w:val="33"/>
    <w:qFormat/>
    <w:rsid w:val="007179E2"/>
    <w:rPr>
      <w:b/>
      <w:bCs/>
      <w:i/>
      <w:iCs/>
      <w:spacing w:val="5"/>
    </w:rPr>
  </w:style>
  <w:style w:type="paragraph" w:styleId="En-ttedetabledesmatires">
    <w:name w:val="TOC Heading"/>
    <w:basedOn w:val="Titre1"/>
    <w:next w:val="Normal"/>
    <w:uiPriority w:val="39"/>
    <w:semiHidden/>
    <w:unhideWhenUsed/>
    <w:qFormat/>
    <w:rsid w:val="007179E2"/>
    <w:pPr>
      <w:keepLines/>
      <w:spacing w:before="480" w:after="0"/>
      <w:outlineLvl w:val="9"/>
    </w:pPr>
    <w:rPr>
      <w:rFonts w:cstheme="majorBidi"/>
      <w:bCs/>
      <w:color w:val="6F6F6F" w:themeColor="text2" w:themeTint="BF"/>
      <w:kern w:val="0"/>
      <w:sz w:val="28"/>
      <w:szCs w:val="28"/>
      <w:lang w:val="x-none"/>
    </w:rPr>
  </w:style>
  <w:style w:type="paragraph" w:customStyle="1" w:styleId="TitelInvitation">
    <w:name w:val="Titel Invitation"/>
    <w:basedOn w:val="Normal"/>
    <w:uiPriority w:val="1"/>
    <w:qFormat/>
    <w:rsid w:val="007179E2"/>
    <w:pPr>
      <w:spacing w:after="960"/>
      <w:jc w:val="left"/>
    </w:pPr>
    <w:rPr>
      <w:b/>
      <w:sz w:val="48"/>
    </w:rPr>
  </w:style>
  <w:style w:type="paragraph" w:customStyle="1" w:styleId="NormalInvitationtext">
    <w:name w:val="Normal Invitationtext"/>
    <w:basedOn w:val="Normal"/>
    <w:link w:val="NormalInvitationtextChar"/>
    <w:uiPriority w:val="1"/>
    <w:qFormat/>
    <w:rsid w:val="007179E2"/>
    <w:pPr>
      <w:tabs>
        <w:tab w:val="left" w:pos="900"/>
      </w:tabs>
      <w:jc w:val="left"/>
    </w:pPr>
    <w:rPr>
      <w:rFonts w:asciiTheme="minorHAnsi" w:hAnsiTheme="minorHAnsi"/>
      <w:sz w:val="18"/>
      <w:lang w:val="nl-BE"/>
    </w:rPr>
  </w:style>
  <w:style w:type="character" w:customStyle="1" w:styleId="NormalInvitationtextChar">
    <w:name w:val="Normal Invitationtext Char"/>
    <w:basedOn w:val="Policepardfaut"/>
    <w:link w:val="NormalInvitationtext"/>
    <w:uiPriority w:val="1"/>
    <w:rsid w:val="007179E2"/>
    <w:rPr>
      <w:rFonts w:asciiTheme="minorHAnsi" w:hAnsiTheme="minorHAnsi"/>
      <w:sz w:val="18"/>
      <w:lang w:val="nl-BE"/>
    </w:rPr>
  </w:style>
  <w:style w:type="character" w:styleId="Textedelespacerserv">
    <w:name w:val="Placeholder Text"/>
    <w:basedOn w:val="Policepardfaut"/>
    <w:uiPriority w:val="99"/>
    <w:semiHidden/>
    <w:qFormat/>
    <w:rsid w:val="007179E2"/>
    <w:rPr>
      <w:vanish/>
      <w:color w:val="7F7F7F" w:themeColor="text1" w:themeTint="80"/>
    </w:rPr>
  </w:style>
  <w:style w:type="character" w:styleId="Lienhypertexte">
    <w:name w:val="Hyperlink"/>
    <w:basedOn w:val="Policepardfaut"/>
    <w:uiPriority w:val="99"/>
    <w:unhideWhenUsed/>
    <w:rsid w:val="007C1094"/>
    <w:rPr>
      <w:color w:val="0000FF" w:themeColor="hyperlink"/>
      <w:u w:val="single"/>
    </w:rPr>
  </w:style>
  <w:style w:type="character" w:customStyle="1" w:styleId="UnresolvedMention">
    <w:name w:val="Unresolved Mention"/>
    <w:basedOn w:val="Policepardfaut"/>
    <w:uiPriority w:val="99"/>
    <w:semiHidden/>
    <w:unhideWhenUsed/>
    <w:rsid w:val="007C1094"/>
    <w:rPr>
      <w:color w:val="605E5C"/>
      <w:shd w:val="clear" w:color="auto" w:fill="E1DFDD"/>
    </w:rPr>
  </w:style>
  <w:style w:type="paragraph" w:styleId="Paragraphedeliste">
    <w:name w:val="List Paragraph"/>
    <w:basedOn w:val="Normal"/>
    <w:uiPriority w:val="34"/>
    <w:qFormat/>
    <w:rsid w:val="007C10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961891">
      <w:bodyDiv w:val="1"/>
      <w:marLeft w:val="0"/>
      <w:marRight w:val="0"/>
      <w:marTop w:val="0"/>
      <w:marBottom w:val="0"/>
      <w:divBdr>
        <w:top w:val="none" w:sz="0" w:space="0" w:color="auto"/>
        <w:left w:val="none" w:sz="0" w:space="0" w:color="auto"/>
        <w:bottom w:val="none" w:sz="0" w:space="0" w:color="auto"/>
        <w:right w:val="none" w:sz="0" w:space="0" w:color="auto"/>
      </w:divBdr>
      <w:divsChild>
        <w:div w:id="804204961">
          <w:marLeft w:val="360"/>
          <w:marRight w:val="0"/>
          <w:marTop w:val="200"/>
          <w:marBottom w:val="0"/>
          <w:divBdr>
            <w:top w:val="none" w:sz="0" w:space="0" w:color="auto"/>
            <w:left w:val="none" w:sz="0" w:space="0" w:color="auto"/>
            <w:bottom w:val="none" w:sz="0" w:space="0" w:color="auto"/>
            <w:right w:val="none" w:sz="0" w:space="0" w:color="auto"/>
          </w:divBdr>
        </w:div>
        <w:div w:id="414477810">
          <w:marLeft w:val="360"/>
          <w:marRight w:val="0"/>
          <w:marTop w:val="200"/>
          <w:marBottom w:val="0"/>
          <w:divBdr>
            <w:top w:val="none" w:sz="0" w:space="0" w:color="auto"/>
            <w:left w:val="none" w:sz="0" w:space="0" w:color="auto"/>
            <w:bottom w:val="none" w:sz="0" w:space="0" w:color="auto"/>
            <w:right w:val="none" w:sz="0" w:space="0" w:color="auto"/>
          </w:divBdr>
        </w:div>
        <w:div w:id="832767574">
          <w:marLeft w:val="360"/>
          <w:marRight w:val="0"/>
          <w:marTop w:val="200"/>
          <w:marBottom w:val="0"/>
          <w:divBdr>
            <w:top w:val="none" w:sz="0" w:space="0" w:color="auto"/>
            <w:left w:val="none" w:sz="0" w:space="0" w:color="auto"/>
            <w:bottom w:val="none" w:sz="0" w:space="0" w:color="auto"/>
            <w:right w:val="none" w:sz="0" w:space="0" w:color="auto"/>
          </w:divBdr>
        </w:div>
        <w:div w:id="934747525">
          <w:marLeft w:val="360"/>
          <w:marRight w:val="0"/>
          <w:marTop w:val="200"/>
          <w:marBottom w:val="0"/>
          <w:divBdr>
            <w:top w:val="none" w:sz="0" w:space="0" w:color="auto"/>
            <w:left w:val="none" w:sz="0" w:space="0" w:color="auto"/>
            <w:bottom w:val="none" w:sz="0" w:space="0" w:color="auto"/>
            <w:right w:val="none" w:sz="0" w:space="0" w:color="auto"/>
          </w:divBdr>
        </w:div>
        <w:div w:id="468742445">
          <w:marLeft w:val="360"/>
          <w:marRight w:val="0"/>
          <w:marTop w:val="200"/>
          <w:marBottom w:val="0"/>
          <w:divBdr>
            <w:top w:val="none" w:sz="0" w:space="0" w:color="auto"/>
            <w:left w:val="none" w:sz="0" w:space="0" w:color="auto"/>
            <w:bottom w:val="none" w:sz="0" w:space="0" w:color="auto"/>
            <w:right w:val="none" w:sz="0" w:space="0" w:color="auto"/>
          </w:divBdr>
        </w:div>
        <w:div w:id="1353461378">
          <w:marLeft w:val="1080"/>
          <w:marRight w:val="0"/>
          <w:marTop w:val="100"/>
          <w:marBottom w:val="0"/>
          <w:divBdr>
            <w:top w:val="none" w:sz="0" w:space="0" w:color="auto"/>
            <w:left w:val="none" w:sz="0" w:space="0" w:color="auto"/>
            <w:bottom w:val="none" w:sz="0" w:space="0" w:color="auto"/>
            <w:right w:val="none" w:sz="0" w:space="0" w:color="auto"/>
          </w:divBdr>
        </w:div>
        <w:div w:id="156308363">
          <w:marLeft w:val="1080"/>
          <w:marRight w:val="0"/>
          <w:marTop w:val="100"/>
          <w:marBottom w:val="0"/>
          <w:divBdr>
            <w:top w:val="none" w:sz="0" w:space="0" w:color="auto"/>
            <w:left w:val="none" w:sz="0" w:space="0" w:color="auto"/>
            <w:bottom w:val="none" w:sz="0" w:space="0" w:color="auto"/>
            <w:right w:val="none" w:sz="0" w:space="0" w:color="auto"/>
          </w:divBdr>
        </w:div>
        <w:div w:id="2030063115">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nedd.ne/index.php/en/contact" TargetMode="External"/><Relationship Id="rId4" Type="http://schemas.openxmlformats.org/officeDocument/2006/relationships/webSettings" Target="webSettings.xml"/></Relationships>
</file>

<file path=word/theme/theme1.xml><?xml version="1.0" encoding="utf-8"?>
<a:theme xmlns:a="http://schemas.openxmlformats.org/drawingml/2006/main" name="VITO_2017">
  <a:themeElements>
    <a:clrScheme name="VITO_2017">
      <a:dk1>
        <a:srgbClr val="000000"/>
      </a:dk1>
      <a:lt1>
        <a:srgbClr val="FFFFFF"/>
      </a:lt1>
      <a:dk2>
        <a:srgbClr val="404040"/>
      </a:dk2>
      <a:lt2>
        <a:srgbClr val="FFFFFF"/>
      </a:lt2>
      <a:accent1>
        <a:srgbClr val="34A3DC"/>
      </a:accent1>
      <a:accent2>
        <a:srgbClr val="F58220"/>
      </a:accent2>
      <a:accent3>
        <a:srgbClr val="67AF3E"/>
      </a:accent3>
      <a:accent4>
        <a:srgbClr val="C55E66"/>
      </a:accent4>
      <a:accent5>
        <a:srgbClr val="E5BB29"/>
      </a:accent5>
      <a:accent6>
        <a:srgbClr val="4693A9"/>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835</Words>
  <Characters>4593</Characters>
  <Application>Microsoft Office Word</Application>
  <DocSecurity>0</DocSecurity>
  <Lines>38</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VITO</Company>
  <LinksUpToDate>false</LinksUpToDate>
  <CharactersWithSpaces>5418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Ridder Koen</dc:creator>
  <cp:keywords/>
  <dc:description/>
  <cp:lastModifiedBy>ACMAD</cp:lastModifiedBy>
  <cp:revision>2</cp:revision>
  <dcterms:created xsi:type="dcterms:W3CDTF">2021-08-27T17:03:00Z</dcterms:created>
  <dcterms:modified xsi:type="dcterms:W3CDTF">2021-08-27T17:03:00Z</dcterms:modified>
</cp:coreProperties>
</file>